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附件：</w:t>
      </w:r>
    </w:p>
    <w:p>
      <w:pPr>
        <w:pStyle w:val="9"/>
        <w:spacing w:line="100" w:lineRule="atLeast"/>
        <w:ind w:left="-57" w:right="-57"/>
        <w:rPr>
          <w:rFonts w:ascii="Times New Roman" w:hAnsi="Times New Roman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工程建设项目招标事项核准意见表</w:t>
      </w:r>
    </w:p>
    <w:p>
      <w:pPr>
        <w:spacing w:before="156" w:beforeLines="5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建设项目名称：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水阳江西陡门至甘家拐段航道整治工程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2"/>
        <w:gridCol w:w="963"/>
        <w:gridCol w:w="973"/>
        <w:gridCol w:w="968"/>
        <w:gridCol w:w="968"/>
        <w:gridCol w:w="968"/>
        <w:gridCol w:w="970"/>
        <w:gridCol w:w="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招标范围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招标组织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形式</w:t>
            </w:r>
          </w:p>
        </w:tc>
        <w:tc>
          <w:tcPr>
            <w:tcW w:w="2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招标方式</w:t>
            </w:r>
          </w:p>
        </w:tc>
        <w:tc>
          <w:tcPr>
            <w:tcW w:w="9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不采用招标方式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全部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招标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部分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招标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自行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招标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委托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招标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公开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招标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邀请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招标</w:t>
            </w:r>
          </w:p>
        </w:tc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勘察设计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√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√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√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-CN"/>
              </w:rPr>
              <w:t>土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建工程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√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√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√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安装工程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√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√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√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监理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√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√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√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重要设备和材料  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√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√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√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其他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√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√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√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  <w:jc w:val="center"/>
        </w:trPr>
        <w:tc>
          <w:tcPr>
            <w:tcW w:w="89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审核部门意见说明：</w:t>
            </w:r>
          </w:p>
          <w:p>
            <w:pPr>
              <w:spacing w:line="500" w:lineRule="exact"/>
              <w:ind w:firstLine="640" w:firstLineChars="200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1、核准。</w:t>
            </w:r>
          </w:p>
          <w:p>
            <w:pPr>
              <w:spacing w:line="500" w:lineRule="exact"/>
              <w:ind w:firstLine="640" w:firstLineChars="200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、具体项目招标方式请按照《中华人民共和国招标投标法》《必须招标的工程项目规定》（国家发展改革委2018年第16号令）和《必须招标的基础设施和公用事业项目范围规定》（发改法规规〔2018〕843号）等法律法规执行。</w:t>
            </w:r>
          </w:p>
          <w:p>
            <w:pPr>
              <w:spacing w:line="500" w:lineRule="exact"/>
              <w:ind w:firstLine="640" w:firstLineChars="200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3、招标公告及公示信息应当在省公共资源交易平台发布。</w:t>
            </w:r>
          </w:p>
          <w:p>
            <w:pPr>
              <w:wordWrap w:val="0"/>
              <w:spacing w:line="500" w:lineRule="exact"/>
              <w:ind w:right="242"/>
              <w:jc w:val="righ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月</w:t>
            </w:r>
          </w:p>
        </w:tc>
      </w:tr>
    </w:tbl>
    <w:p>
      <w:pPr>
        <w:pStyle w:val="9"/>
        <w:adjustRightInd w:val="0"/>
        <w:snapToGrid w:val="0"/>
        <w:spacing w:line="100" w:lineRule="atLeast"/>
        <w:ind w:left="-57" w:right="-57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Luxi Sans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FD6E172"/>
    <w:rsid w:val="33FFB8CD"/>
    <w:rsid w:val="3CBFDFFE"/>
    <w:rsid w:val="3DFF4B91"/>
    <w:rsid w:val="4B6EDD77"/>
    <w:rsid w:val="53BFC2DB"/>
    <w:rsid w:val="57F05B7D"/>
    <w:rsid w:val="66ED7A32"/>
    <w:rsid w:val="6CD7ECF8"/>
    <w:rsid w:val="76FB99A5"/>
    <w:rsid w:val="77338F99"/>
    <w:rsid w:val="77778245"/>
    <w:rsid w:val="7EBC18AF"/>
    <w:rsid w:val="AEFC13D2"/>
    <w:rsid w:val="AF72F202"/>
    <w:rsid w:val="B88FDA0F"/>
    <w:rsid w:val="DFD47DD2"/>
    <w:rsid w:val="FFF7F3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线型"/>
    <w:basedOn w:val="1"/>
    <w:qFormat/>
    <w:uiPriority w:val="0"/>
    <w:pPr>
      <w:autoSpaceDE w:val="0"/>
      <w:autoSpaceDN w:val="0"/>
      <w:adjustRightInd w:val="0"/>
      <w:ind w:right="357"/>
      <w:jc w:val="center"/>
    </w:pPr>
    <w:rPr>
      <w:rFonts w:ascii="Times New Roman" w:hAnsi="Times New Roman" w:eastAsia="方正仿宋_GBK"/>
      <w:snapToGrid w:val="0"/>
      <w:kern w:val="0"/>
      <w:szCs w:val="20"/>
    </w:rPr>
  </w:style>
  <w:style w:type="paragraph" w:customStyle="1" w:styleId="10">
    <w:name w:val="附件栏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1</Pages>
  <Words>278</Words>
  <Characters>292</Characters>
  <Lines>84</Lines>
  <Paragraphs>49</Paragraphs>
  <TotalTime>0</TotalTime>
  <ScaleCrop>false</ScaleCrop>
  <LinksUpToDate>false</LinksUpToDate>
  <CharactersWithSpaces>294</CharactersWithSpaces>
  <Application>WPS Office_11.8.2.11764_F1E327BC-269C-435d-A152-05C5408002CA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2021-09-19T09:25:00Z</dcterms:created>
  <dc:creator>马玲玲</dc:creator>
  <cp:lastModifiedBy>uos</cp:lastModifiedBy>
  <cp:lastPrinted>2023-04-14T23:28:00Z</cp:lastPrinted>
  <dcterms:modified xsi:type="dcterms:W3CDTF">2026-07-03T15:23:16Z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5C20DCD708F9AD9682E0A3682B2861C7</vt:lpwstr>
  </property>
</Properties>
</file>