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ind w:firstLine="870"/>
        <w:rPr>
          <w:rFonts w:ascii="方正小标宋_GBK" w:hAnsi="微软雅黑" w:eastAsia="方正小标宋_GBK"/>
          <w:bCs/>
          <w:sz w:val="44"/>
          <w:szCs w:val="44"/>
          <w:shd w:val="clear" w:color="auto" w:fill="FFFFFF"/>
        </w:rPr>
      </w:pPr>
    </w:p>
    <w:p>
      <w:pPr>
        <w:spacing w:line="560" w:lineRule="exact"/>
        <w:ind w:firstLine="0" w:firstLineChars="0"/>
        <w:jc w:val="center"/>
        <w:rPr>
          <w:rFonts w:ascii="方正小标宋_GBK" w:hAnsi="微软雅黑" w:eastAsia="方正小标宋_GBK"/>
          <w:bCs/>
          <w:sz w:val="44"/>
          <w:szCs w:val="44"/>
          <w:shd w:val="clear" w:color="auto" w:fill="FFFFFF"/>
        </w:rPr>
      </w:pPr>
      <w:bookmarkStart w:id="0" w:name="_GoBack"/>
      <w:bookmarkEnd w:id="0"/>
      <w:r>
        <w:rPr>
          <w:rFonts w:hint="eastAsia" w:ascii="方正小标宋_GBK" w:hAnsi="微软雅黑" w:eastAsia="方正小标宋_GBK"/>
          <w:bCs/>
          <w:sz w:val="44"/>
          <w:szCs w:val="44"/>
          <w:shd w:val="clear" w:color="auto" w:fill="FFFFFF"/>
        </w:rPr>
        <w:t>第一批江苏省级特色小镇拟命名名单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南京未来网络小镇</w:t>
      </w:r>
    </w:p>
    <w:p>
      <w:pPr>
        <w:adjustRightInd/>
        <w:snapToGrid/>
        <w:spacing w:line="520" w:lineRule="exact"/>
        <w:ind w:firstLine="0" w:firstLineChars="0"/>
        <w:rPr>
          <w:bCs/>
          <w:szCs w:val="32"/>
        </w:rPr>
      </w:pPr>
      <w:r>
        <w:rPr>
          <w:bCs/>
          <w:szCs w:val="32"/>
        </w:rPr>
        <w:t xml:space="preserve">        </w:t>
      </w:r>
      <w:r>
        <w:rPr>
          <w:rFonts w:hint="eastAsia"/>
          <w:bCs/>
          <w:szCs w:val="32"/>
        </w:rPr>
        <w:t>南京</w:t>
      </w:r>
      <w:r>
        <w:rPr>
          <w:bCs/>
          <w:szCs w:val="32"/>
        </w:rPr>
        <w:t>江宁生命科技小镇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无锡拈花湾禅意小镇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无锡太湖影视小镇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江阴新桥时裳小镇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常州石墨烯小镇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常州智能传感小镇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溧阳南山竹海风情小镇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苏州苏绣小镇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昆山智谷小镇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苏州东沙湖基金小镇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苏州震泽丝绸风情小镇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海门足球小镇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连云港连岛海滨风情小镇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盐城数梦小镇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盐城智能终端小镇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泰兴凤栖小镇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泰州溱潼会船风情小镇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宿迁保险小镇</w:t>
      </w:r>
    </w:p>
    <w:p>
      <w:pPr>
        <w:adjustRightInd/>
        <w:snapToGrid/>
        <w:spacing w:line="520" w:lineRule="exact"/>
        <w:ind w:firstLine="1264" w:firstLineChars="400"/>
        <w:rPr>
          <w:bCs/>
          <w:szCs w:val="32"/>
        </w:rPr>
      </w:pPr>
      <w:r>
        <w:rPr>
          <w:bCs/>
          <w:szCs w:val="32"/>
        </w:rPr>
        <w:t>宿迁电商筑梦小镇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814" w:right="1531" w:bottom="1985" w:left="1531" w:header="720" w:footer="1474" w:gutter="0"/>
      <w:pgNumType w:start="1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32"/>
      </w:pPr>
      <w:r>
        <w:separator/>
      </w:r>
    </w:p>
  </w:endnote>
  <w:endnote w:type="continuationSeparator" w:id="1">
    <w:p>
      <w:pPr>
        <w:spacing w:line="240" w:lineRule="auto"/>
        <w:ind w:firstLine="63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line="80" w:lineRule="exact"/>
      <w:jc w:val="right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32"/>
      </w:pPr>
      <w:r>
        <w:separator/>
      </w:r>
    </w:p>
  </w:footnote>
  <w:footnote w:type="continuationSeparator" w:id="1">
    <w:p>
      <w:pPr>
        <w:spacing w:line="240" w:lineRule="auto"/>
        <w:ind w:firstLine="63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true"/>
  <w:embedSystemFonts/>
  <w:bordersDoNotSurroundHeader w:val="true"/>
  <w:bordersDoNotSurroundFooter w:val="true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true"/>
  <w:drawingGridHorizontalSpacing w:val="315"/>
  <w:drawingGridVerticalSpacing w:val="295"/>
  <w:displayHorizontalDrawingGridEvery w:val="0"/>
  <w:displayVerticalDrawingGridEvery w:val="2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947"/>
    <w:rsid w:val="00005504"/>
    <w:rsid w:val="00104E06"/>
    <w:rsid w:val="00130710"/>
    <w:rsid w:val="001449E0"/>
    <w:rsid w:val="001A1544"/>
    <w:rsid w:val="001C1956"/>
    <w:rsid w:val="001F4C1D"/>
    <w:rsid w:val="00257D60"/>
    <w:rsid w:val="00282E18"/>
    <w:rsid w:val="00384168"/>
    <w:rsid w:val="0041436C"/>
    <w:rsid w:val="005219C9"/>
    <w:rsid w:val="00641B16"/>
    <w:rsid w:val="00646424"/>
    <w:rsid w:val="00720953"/>
    <w:rsid w:val="007638CE"/>
    <w:rsid w:val="00796E88"/>
    <w:rsid w:val="0083143C"/>
    <w:rsid w:val="00840DF0"/>
    <w:rsid w:val="00883E93"/>
    <w:rsid w:val="008F4FE9"/>
    <w:rsid w:val="00904246"/>
    <w:rsid w:val="009054D9"/>
    <w:rsid w:val="009408E8"/>
    <w:rsid w:val="009560E7"/>
    <w:rsid w:val="00997907"/>
    <w:rsid w:val="009F736F"/>
    <w:rsid w:val="00A74947"/>
    <w:rsid w:val="00AB0AC5"/>
    <w:rsid w:val="00BF3D0B"/>
    <w:rsid w:val="00C02304"/>
    <w:rsid w:val="00C77F62"/>
    <w:rsid w:val="00D655BE"/>
    <w:rsid w:val="00DB5542"/>
    <w:rsid w:val="00DF009F"/>
    <w:rsid w:val="00DF6CB7"/>
    <w:rsid w:val="00E02B4B"/>
    <w:rsid w:val="00EA6DE5"/>
    <w:rsid w:val="00F12EF1"/>
    <w:rsid w:val="00FE7C26"/>
    <w:rsid w:val="F739F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590" w:lineRule="atLeast"/>
      <w:ind w:firstLine="200" w:firstLineChars="20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autoSpaceDE w:val="0"/>
      <w:autoSpaceDN w:val="0"/>
      <w:spacing w:line="400" w:lineRule="atLeast"/>
      <w:ind w:left="320" w:leftChars="100" w:right="320" w:rightChars="100" w:firstLine="0" w:firstLineChars="0"/>
    </w:pPr>
    <w:rPr>
      <w:snapToGrid w:val="0"/>
      <w:kern w:val="0"/>
      <w:sz w:val="28"/>
      <w:szCs w:val="20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autoSpaceDE w:val="0"/>
      <w:autoSpaceDN w:val="0"/>
      <w:spacing w:line="240" w:lineRule="atLeast"/>
      <w:jc w:val="right"/>
    </w:pPr>
    <w:rPr>
      <w:snapToGrid w:val="0"/>
      <w:kern w:val="0"/>
      <w:sz w:val="18"/>
      <w:szCs w:val="20"/>
    </w:rPr>
  </w:style>
  <w:style w:type="paragraph" w:styleId="4">
    <w:name w:val="Normal (Web)"/>
    <w:basedOn w:val="1"/>
    <w:unhideWhenUsed/>
    <w:qFormat/>
    <w:uiPriority w:val="99"/>
    <w:pPr>
      <w:widowControl/>
      <w:adjustRightInd/>
      <w:snapToGrid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</w:rPr>
  </w:style>
  <w:style w:type="paragraph" w:styleId="5">
    <w:name w:val="Title"/>
    <w:basedOn w:val="1"/>
    <w:qFormat/>
    <w:uiPriority w:val="0"/>
    <w:pPr>
      <w:spacing w:line="640" w:lineRule="atLeast"/>
      <w:ind w:firstLine="0" w:firstLineChars="0"/>
      <w:jc w:val="center"/>
    </w:pPr>
    <w:rPr>
      <w:rFonts w:ascii="Arial" w:hAnsi="Arial" w:eastAsia="方正小标宋_GBK" w:cs="Arial"/>
      <w:bCs/>
      <w:szCs w:val="32"/>
    </w:rPr>
  </w:style>
  <w:style w:type="paragraph" w:customStyle="1" w:styleId="8">
    <w:name w:val="文头"/>
    <w:basedOn w:val="1"/>
    <w:qFormat/>
    <w:uiPriority w:val="0"/>
    <w:pPr>
      <w:autoSpaceDE w:val="0"/>
      <w:autoSpaceDN w:val="0"/>
      <w:spacing w:before="120" w:line="227" w:lineRule="atLeast"/>
      <w:ind w:left="227" w:right="227" w:firstLine="0" w:firstLineChars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9">
    <w:name w:val="标题1"/>
    <w:basedOn w:val="5"/>
    <w:qFormat/>
    <w:uiPriority w:val="0"/>
    <w:rPr>
      <w:rFonts w:ascii="Times New Roman" w:hAnsi="Times New Roman"/>
      <w:sz w:val="44"/>
    </w:rPr>
  </w:style>
  <w:style w:type="paragraph" w:customStyle="1" w:styleId="10">
    <w:name w:val="标题2"/>
    <w:basedOn w:val="9"/>
    <w:qFormat/>
    <w:uiPriority w:val="0"/>
    <w:pPr>
      <w:spacing w:line="590" w:lineRule="atLeast"/>
    </w:pPr>
    <w:rPr>
      <w:rFonts w:eastAsia="方正楷体_GBK"/>
      <w:sz w:val="32"/>
    </w:rPr>
  </w:style>
  <w:style w:type="paragraph" w:customStyle="1" w:styleId="11">
    <w:name w:val="标题3"/>
    <w:basedOn w:val="1"/>
    <w:qFormat/>
    <w:uiPriority w:val="0"/>
    <w:rPr>
      <w:rFonts w:eastAsia="方正黑体_GBK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94</Words>
  <Characters>542</Characters>
  <Lines>4</Lines>
  <Paragraphs>1</Paragraphs>
  <TotalTime>12</TotalTime>
  <ScaleCrop>false</ScaleCrop>
  <LinksUpToDate>false</LinksUpToDate>
  <CharactersWithSpaces>635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2023-01-11T11:00:00Z</dcterms:created>
  <dc:creator>lenovo</dc:creator>
  <cp:lastModifiedBy>uos</cp:lastModifiedBy>
  <cp:lastPrinted>2023-01-11T11:10:00Z</cp:lastPrinted>
  <dcterms:modified xsi:type="dcterms:W3CDTF">2023-01-11T14:14:07Z</dcterms:modified>
  <dc:subject>2013-2-26新normal</dc:subject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