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djustRightInd/>
        <w:spacing w:line="440" w:lineRule="exact"/>
        <w:jc w:val="both"/>
        <w:outlineLvl w:val="0"/>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 xml:space="preserve">附件1        </w:t>
      </w:r>
    </w:p>
    <w:p>
      <w:pPr>
        <w:autoSpaceDE/>
        <w:adjustRightInd/>
        <w:jc w:val="center"/>
        <w:rPr>
          <w:rFonts w:eastAsia="方正黑体_GBK"/>
          <w:bCs/>
          <w:color w:val="000000" w:themeColor="text1"/>
          <w:sz w:val="32"/>
          <w:szCs w:val="32"/>
          <w14:textFill>
            <w14:solidFill>
              <w14:schemeClr w14:val="tx1"/>
            </w14:solidFill>
          </w14:textFill>
        </w:rPr>
      </w:pPr>
      <w:r>
        <w:rPr>
          <w:rFonts w:eastAsia="方正黑体_GBK"/>
          <w:bCs/>
          <w:color w:val="000000" w:themeColor="text1"/>
          <w:sz w:val="32"/>
          <w:szCs w:val="32"/>
          <w14:textFill>
            <w14:solidFill>
              <w14:schemeClr w14:val="tx1"/>
            </w14:solidFill>
          </w14:textFill>
        </w:rPr>
        <w:t>2023年江苏省工程研究中心申报汇总表</w:t>
      </w:r>
    </w:p>
    <w:tbl>
      <w:tblPr>
        <w:tblStyle w:val="6"/>
        <w:tblW w:w="480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1177"/>
        <w:gridCol w:w="695"/>
        <w:gridCol w:w="1135"/>
        <w:gridCol w:w="1113"/>
        <w:gridCol w:w="1121"/>
        <w:gridCol w:w="1135"/>
        <w:gridCol w:w="1113"/>
        <w:gridCol w:w="1124"/>
        <w:gridCol w:w="1121"/>
        <w:gridCol w:w="1154"/>
        <w:gridCol w:w="952"/>
        <w:gridCol w:w="12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89"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号</w:t>
            </w:r>
          </w:p>
        </w:tc>
        <w:tc>
          <w:tcPr>
            <w:tcW w:w="432"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申请</w:t>
            </w:r>
            <w:r>
              <w:rPr>
                <w:rFonts w:hint="eastAsia" w:eastAsia="宋体"/>
                <w:color w:val="000000" w:themeColor="text1"/>
                <w:kern w:val="2"/>
                <w:sz w:val="21"/>
                <w:szCs w:val="21"/>
                <w14:textFill>
                  <w14:solidFill>
                    <w14:schemeClr w14:val="tx1"/>
                  </w14:solidFill>
                </w14:textFill>
              </w:rPr>
              <w:t>省</w:t>
            </w:r>
            <w:r>
              <w:rPr>
                <w:rFonts w:eastAsia="宋体"/>
                <w:color w:val="000000" w:themeColor="text1"/>
                <w:kern w:val="2"/>
                <w:sz w:val="21"/>
                <w:szCs w:val="21"/>
                <w14:textFill>
                  <w14:solidFill>
                    <w14:schemeClr w14:val="tx1"/>
                  </w14:solidFill>
                </w14:textFill>
              </w:rPr>
              <w:t>工程中心名称</w:t>
            </w:r>
          </w:p>
        </w:tc>
        <w:tc>
          <w:tcPr>
            <w:tcW w:w="255" w:type="pct"/>
            <w:vAlign w:val="center"/>
          </w:tcPr>
          <w:p>
            <w:pPr>
              <w:widowControl/>
              <w:autoSpaceDE/>
              <w:adjustRightInd/>
              <w:spacing w:line="320" w:lineRule="exact"/>
              <w:ind w:leftChars="-34" w:right="-17" w:rightChars="-7" w:hanging="81" w:hangingChars="39"/>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依托单位</w:t>
            </w:r>
          </w:p>
        </w:tc>
        <w:tc>
          <w:tcPr>
            <w:tcW w:w="416" w:type="pct"/>
            <w:vAlign w:val="center"/>
          </w:tcPr>
          <w:p>
            <w:pPr>
              <w:widowControl/>
              <w:autoSpaceDE/>
              <w:adjustRightInd/>
              <w:spacing w:line="320" w:lineRule="exact"/>
              <w:ind w:leftChars="-34" w:right="-17" w:rightChars="-7" w:hanging="81" w:hangingChars="39"/>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依托单位</w:t>
            </w:r>
          </w:p>
          <w:p>
            <w:pPr>
              <w:widowControl/>
              <w:autoSpaceDE/>
              <w:adjustRightInd/>
              <w:spacing w:line="320" w:lineRule="exact"/>
              <w:ind w:leftChars="-34" w:right="-17" w:rightChars="-7" w:hanging="81" w:hangingChars="39"/>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统一社会</w:t>
            </w:r>
          </w:p>
          <w:p>
            <w:pPr>
              <w:widowControl/>
              <w:autoSpaceDE/>
              <w:adjustRightInd/>
              <w:spacing w:line="320" w:lineRule="exact"/>
              <w:ind w:leftChars="-34" w:right="-17" w:rightChars="-7" w:hanging="81" w:hangingChars="39"/>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信用代码</w:t>
            </w:r>
          </w:p>
        </w:tc>
        <w:tc>
          <w:tcPr>
            <w:tcW w:w="408"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省</w:t>
            </w:r>
            <w:r>
              <w:rPr>
                <w:rFonts w:eastAsia="宋体"/>
                <w:color w:val="000000" w:themeColor="text1"/>
                <w:kern w:val="2"/>
                <w:sz w:val="21"/>
                <w:szCs w:val="21"/>
                <w14:textFill>
                  <w14:solidFill>
                    <w14:schemeClr w14:val="tx1"/>
                  </w14:solidFill>
                </w14:textFill>
              </w:rPr>
              <w:t>工程中心联系人及手机号</w:t>
            </w:r>
          </w:p>
        </w:tc>
        <w:tc>
          <w:tcPr>
            <w:tcW w:w="411"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省</w:t>
            </w:r>
            <w:r>
              <w:rPr>
                <w:rFonts w:eastAsia="宋体"/>
                <w:color w:val="000000" w:themeColor="text1"/>
                <w:kern w:val="2"/>
                <w:sz w:val="21"/>
                <w:szCs w:val="21"/>
                <w14:textFill>
                  <w14:solidFill>
                    <w14:schemeClr w14:val="tx1"/>
                  </w14:solidFill>
                </w14:textFill>
              </w:rPr>
              <w:t>工程中心研发基础条件</w:t>
            </w:r>
          </w:p>
        </w:tc>
        <w:tc>
          <w:tcPr>
            <w:tcW w:w="416"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建设内容</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（200字以内）</w:t>
            </w:r>
          </w:p>
        </w:tc>
        <w:tc>
          <w:tcPr>
            <w:tcW w:w="408"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所属</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战新产业</w:t>
            </w:r>
          </w:p>
        </w:tc>
        <w:tc>
          <w:tcPr>
            <w:tcW w:w="412"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所属优先支持领域</w:t>
            </w:r>
          </w:p>
        </w:tc>
        <w:tc>
          <w:tcPr>
            <w:tcW w:w="411"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是否</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属于增报</w:t>
            </w:r>
          </w:p>
        </w:tc>
        <w:tc>
          <w:tcPr>
            <w:tcW w:w="423"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申报</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主体</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类别</w:t>
            </w:r>
          </w:p>
        </w:tc>
        <w:tc>
          <w:tcPr>
            <w:tcW w:w="349"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建设</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地点</w:t>
            </w:r>
          </w:p>
        </w:tc>
        <w:tc>
          <w:tcPr>
            <w:tcW w:w="469"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主管</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部门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89"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432"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江苏省xx工程研究中心</w:t>
            </w:r>
          </w:p>
        </w:tc>
        <w:tc>
          <w:tcPr>
            <w:tcW w:w="255" w:type="pct"/>
            <w:vAlign w:val="center"/>
          </w:tcPr>
          <w:p>
            <w:pPr>
              <w:widowControl/>
              <w:autoSpaceDE/>
              <w:autoSpaceDN/>
              <w:adjustRightInd/>
              <w:spacing w:line="320" w:lineRule="exact"/>
              <w:rPr>
                <w:rFonts w:eastAsia="宋体"/>
                <w:kern w:val="2"/>
                <w:sz w:val="21"/>
                <w:szCs w:val="22"/>
              </w:rPr>
            </w:pPr>
          </w:p>
        </w:tc>
        <w:tc>
          <w:tcPr>
            <w:tcW w:w="416" w:type="pct"/>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408" w:type="pct"/>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411"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416"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408"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412"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411"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423"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央企</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/企业</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/高等院校</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/科研院所</w:t>
            </w:r>
          </w:p>
        </w:tc>
        <w:tc>
          <w:tcPr>
            <w:tcW w:w="349"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xx市、</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县（市）、区）</w:t>
            </w:r>
          </w:p>
        </w:tc>
        <w:tc>
          <w:tcPr>
            <w:tcW w:w="469" w:type="pct"/>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xx市发展改革委/江苏省xx（省有关部门）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r>
              <w:rPr>
                <w:rFonts w:eastAsia="宋体"/>
                <w:color w:val="000000" w:themeColor="text1"/>
                <w:kern w:val="2"/>
                <w:sz w:val="22"/>
                <w:szCs w:val="22"/>
                <w14:textFill>
                  <w14:solidFill>
                    <w14:schemeClr w14:val="tx1"/>
                  </w14:solidFill>
                </w14:textFill>
              </w:rPr>
              <w:t>1</w:t>
            </w:r>
          </w:p>
        </w:tc>
        <w:tc>
          <w:tcPr>
            <w:tcW w:w="432" w:type="pct"/>
            <w:vAlign w:val="center"/>
          </w:tcPr>
          <w:p>
            <w:pPr>
              <w:widowControl/>
              <w:autoSpaceDE/>
              <w:autoSpaceDN/>
              <w:adjustRightInd/>
              <w:spacing w:line="320" w:lineRule="exact"/>
              <w:rPr>
                <w:rFonts w:eastAsia="宋体"/>
                <w:kern w:val="2"/>
                <w:sz w:val="21"/>
                <w:szCs w:val="22"/>
              </w:rPr>
            </w:pPr>
          </w:p>
        </w:tc>
        <w:tc>
          <w:tcPr>
            <w:tcW w:w="255" w:type="pct"/>
            <w:vAlign w:val="center"/>
          </w:tcPr>
          <w:p>
            <w:pPr>
              <w:widowControl/>
              <w:autoSpaceDE/>
              <w:autoSpaceDN/>
              <w:adjustRightInd/>
              <w:spacing w:line="320" w:lineRule="exact"/>
              <w:rPr>
                <w:rFonts w:eastAsia="宋体"/>
                <w:kern w:val="2"/>
                <w:sz w:val="21"/>
                <w:szCs w:val="22"/>
              </w:rPr>
            </w:pPr>
          </w:p>
        </w:tc>
        <w:tc>
          <w:tcPr>
            <w:tcW w:w="416" w:type="pct"/>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08" w:type="pct"/>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11" w:type="pct"/>
            <w:vAlign w:val="center"/>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16" w:type="pct"/>
            <w:vAlign w:val="center"/>
          </w:tcPr>
          <w:p>
            <w:pPr>
              <w:widowControl/>
              <w:autoSpaceDE/>
              <w:autoSpaceDN/>
              <w:adjustRightInd/>
              <w:spacing w:line="320" w:lineRule="exact"/>
              <w:jc w:val="center"/>
              <w:rPr>
                <w:rFonts w:eastAsia="宋体"/>
                <w:kern w:val="2"/>
                <w:sz w:val="21"/>
                <w:szCs w:val="22"/>
              </w:rPr>
            </w:pPr>
          </w:p>
        </w:tc>
        <w:tc>
          <w:tcPr>
            <w:tcW w:w="408" w:type="pct"/>
            <w:shd w:val="clear" w:color="auto" w:fill="FFFFFF"/>
            <w:vAlign w:val="center"/>
          </w:tcPr>
          <w:p>
            <w:pPr>
              <w:widowControl/>
              <w:autoSpaceDE/>
              <w:autoSpaceDN/>
              <w:adjustRightInd/>
              <w:spacing w:line="320" w:lineRule="exact"/>
              <w:rPr>
                <w:rFonts w:eastAsia="宋体"/>
                <w:kern w:val="2"/>
                <w:sz w:val="21"/>
                <w:szCs w:val="22"/>
              </w:rPr>
            </w:pPr>
          </w:p>
        </w:tc>
        <w:tc>
          <w:tcPr>
            <w:tcW w:w="412" w:type="pct"/>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11" w:type="pct"/>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23"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349"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69" w:type="pct"/>
            <w:vAlign w:val="center"/>
          </w:tcPr>
          <w:p>
            <w:pPr>
              <w:widowControl/>
              <w:autoSpaceDE/>
              <w:autoSpaceDN/>
              <w:adjustRightInd/>
              <w:spacing w:line="320" w:lineRule="exact"/>
              <w:jc w:val="center"/>
              <w:rPr>
                <w:rFonts w:eastAsia="宋体"/>
                <w:kern w:val="2"/>
                <w:sz w:val="21"/>
                <w:szCs w:val="2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r>
              <w:rPr>
                <w:rFonts w:eastAsia="宋体"/>
                <w:color w:val="000000" w:themeColor="text1"/>
                <w:kern w:val="2"/>
                <w:sz w:val="22"/>
                <w:szCs w:val="22"/>
                <w14:textFill>
                  <w14:solidFill>
                    <w14:schemeClr w14:val="tx1"/>
                  </w14:solidFill>
                </w14:textFill>
              </w:rPr>
              <w:t>2</w:t>
            </w:r>
          </w:p>
        </w:tc>
        <w:tc>
          <w:tcPr>
            <w:tcW w:w="432"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255"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16" w:type="pct"/>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08" w:type="pct"/>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11" w:type="pct"/>
            <w:vAlign w:val="center"/>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16" w:type="pct"/>
            <w:vAlign w:val="center"/>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08" w:type="pct"/>
            <w:shd w:val="clear" w:color="auto" w:fill="FFFFFF"/>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12" w:type="pct"/>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11" w:type="pct"/>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23"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349"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69"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r>
              <w:rPr>
                <w:rFonts w:eastAsia="宋体"/>
                <w:color w:val="000000" w:themeColor="text1"/>
                <w:kern w:val="2"/>
                <w:sz w:val="22"/>
                <w:szCs w:val="22"/>
                <w14:textFill>
                  <w14:solidFill>
                    <w14:schemeClr w14:val="tx1"/>
                  </w14:solidFill>
                </w14:textFill>
              </w:rPr>
              <w:t>…</w:t>
            </w:r>
          </w:p>
        </w:tc>
        <w:tc>
          <w:tcPr>
            <w:tcW w:w="432"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r>
              <w:rPr>
                <w:rFonts w:eastAsia="宋体"/>
                <w:color w:val="000000" w:themeColor="text1"/>
                <w:kern w:val="2"/>
                <w:sz w:val="22"/>
                <w:szCs w:val="22"/>
                <w14:textFill>
                  <w14:solidFill>
                    <w14:schemeClr w14:val="tx1"/>
                  </w14:solidFill>
                </w14:textFill>
              </w:rPr>
              <w:t>…</w:t>
            </w:r>
          </w:p>
        </w:tc>
        <w:tc>
          <w:tcPr>
            <w:tcW w:w="255" w:type="pct"/>
            <w:vAlign w:val="center"/>
          </w:tcPr>
          <w:p>
            <w:pPr>
              <w:widowControl/>
              <w:autoSpaceDE/>
              <w:autoSpaceDN/>
              <w:adjustRightInd/>
              <w:spacing w:line="320" w:lineRule="exact"/>
              <w:rPr>
                <w:rFonts w:eastAsia="宋体"/>
                <w:kern w:val="2"/>
                <w:sz w:val="21"/>
                <w:szCs w:val="22"/>
              </w:rPr>
            </w:pPr>
          </w:p>
        </w:tc>
        <w:tc>
          <w:tcPr>
            <w:tcW w:w="416" w:type="pct"/>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08" w:type="pct"/>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11" w:type="pct"/>
            <w:vAlign w:val="center"/>
          </w:tcPr>
          <w:p>
            <w:pPr>
              <w:widowControl/>
              <w:autoSpaceDE/>
              <w:adjustRightInd/>
              <w:spacing w:line="320" w:lineRule="exact"/>
              <w:jc w:val="center"/>
              <w:rPr>
                <w:rFonts w:eastAsia="宋体"/>
                <w:color w:val="000000" w:themeColor="text1"/>
                <w:kern w:val="2"/>
                <w:sz w:val="18"/>
                <w:szCs w:val="18"/>
                <w14:textFill>
                  <w14:solidFill>
                    <w14:schemeClr w14:val="tx1"/>
                  </w14:solidFill>
                </w14:textFill>
              </w:rPr>
            </w:pPr>
          </w:p>
        </w:tc>
        <w:tc>
          <w:tcPr>
            <w:tcW w:w="416" w:type="pct"/>
            <w:vAlign w:val="center"/>
          </w:tcPr>
          <w:p>
            <w:pPr>
              <w:widowControl/>
              <w:autoSpaceDE/>
              <w:autoSpaceDN/>
              <w:adjustRightInd/>
              <w:spacing w:line="320" w:lineRule="exact"/>
              <w:rPr>
                <w:rFonts w:eastAsia="宋体"/>
                <w:kern w:val="2"/>
                <w:sz w:val="21"/>
                <w:szCs w:val="22"/>
              </w:rPr>
            </w:pPr>
          </w:p>
        </w:tc>
        <w:tc>
          <w:tcPr>
            <w:tcW w:w="408" w:type="pct"/>
            <w:shd w:val="clear" w:color="auto" w:fill="FFFFFF"/>
            <w:vAlign w:val="center"/>
          </w:tcPr>
          <w:p>
            <w:pPr>
              <w:widowControl/>
              <w:autoSpaceDE/>
              <w:autoSpaceDN/>
              <w:adjustRightInd/>
              <w:spacing w:line="320" w:lineRule="exact"/>
              <w:rPr>
                <w:rFonts w:eastAsia="宋体"/>
                <w:kern w:val="2"/>
                <w:sz w:val="21"/>
                <w:szCs w:val="22"/>
              </w:rPr>
            </w:pPr>
          </w:p>
        </w:tc>
        <w:tc>
          <w:tcPr>
            <w:tcW w:w="412" w:type="pct"/>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11" w:type="pct"/>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23"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349" w:type="pct"/>
            <w:vAlign w:val="center"/>
          </w:tcPr>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p>
        </w:tc>
        <w:tc>
          <w:tcPr>
            <w:tcW w:w="469" w:type="pct"/>
            <w:vAlign w:val="center"/>
          </w:tcPr>
          <w:p>
            <w:pPr>
              <w:widowControl/>
              <w:autoSpaceDE/>
              <w:autoSpaceDN/>
              <w:adjustRightInd/>
              <w:spacing w:line="320" w:lineRule="exact"/>
              <w:jc w:val="center"/>
              <w:rPr>
                <w:rFonts w:eastAsia="宋体"/>
                <w:kern w:val="2"/>
                <w:sz w:val="21"/>
                <w:szCs w:val="22"/>
              </w:rPr>
            </w:pPr>
          </w:p>
        </w:tc>
      </w:tr>
    </w:tbl>
    <w:p>
      <w:pPr>
        <w:widowControl/>
        <w:autoSpaceDE/>
        <w:adjustRightInd/>
        <w:ind w:firstLine="315" w:firstLineChars="150"/>
        <w:rPr>
          <w:rFonts w:eastAsia="黑体"/>
          <w:color w:val="000000" w:themeColor="text1"/>
          <w:sz w:val="21"/>
          <w:szCs w:val="21"/>
          <w14:textFill>
            <w14:solidFill>
              <w14:schemeClr w14:val="tx1"/>
            </w14:solidFill>
          </w14:textFill>
        </w:rPr>
      </w:pPr>
      <w:r>
        <w:rPr>
          <w:rFonts w:eastAsia="黑体"/>
          <w:color w:val="000000" w:themeColor="text1"/>
          <w:sz w:val="21"/>
          <w:szCs w:val="21"/>
          <w14:textFill>
            <w14:solidFill>
              <w14:schemeClr w14:val="tx1"/>
            </w14:solidFill>
          </w14:textFill>
        </w:rPr>
        <w:t>备注：</w:t>
      </w:r>
    </w:p>
    <w:p>
      <w:pPr>
        <w:pStyle w:val="12"/>
        <w:widowControl/>
        <w:numPr>
          <w:ilvl w:val="0"/>
          <w:numId w:val="1"/>
        </w:numPr>
        <w:autoSpaceDE/>
        <w:adjustRightInd/>
        <w:spacing w:line="320" w:lineRule="exact"/>
        <w:ind w:firstLineChars="0"/>
        <w:rPr>
          <w:rFonts w:eastAsiaTheme="majorEastAsia"/>
          <w:color w:val="000000" w:themeColor="text1"/>
          <w:sz w:val="21"/>
          <w:szCs w:val="21"/>
          <w14:textFill>
            <w14:solidFill>
              <w14:schemeClr w14:val="tx1"/>
            </w14:solidFill>
          </w14:textFill>
        </w:rPr>
      </w:pPr>
      <w:r>
        <w:rPr>
          <w:rFonts w:hint="eastAsia" w:eastAsiaTheme="majorEastAsia"/>
          <w:color w:val="000000" w:themeColor="text1"/>
          <w:sz w:val="21"/>
          <w:szCs w:val="21"/>
          <w14:textFill>
            <w14:solidFill>
              <w14:schemeClr w14:val="tx1"/>
            </w14:solidFill>
          </w14:textFill>
        </w:rPr>
        <w:t>省工程中心按照基础名额、央企、增报名额顺序汇总，表格内容严格按照以下要求填写。</w:t>
      </w:r>
    </w:p>
    <w:p>
      <w:pPr>
        <w:widowControl/>
        <w:autoSpaceDE/>
        <w:adjustRightInd/>
        <w:spacing w:line="320" w:lineRule="exact"/>
        <w:ind w:left="840" w:leftChars="175" w:hanging="420" w:hangingChars="200"/>
        <w:rPr>
          <w:rFonts w:eastAsiaTheme="majorEastAsia"/>
          <w:color w:val="000000" w:themeColor="text1"/>
          <w:sz w:val="21"/>
          <w:szCs w:val="21"/>
          <w14:textFill>
            <w14:solidFill>
              <w14:schemeClr w14:val="tx1"/>
            </w14:solidFill>
          </w14:textFill>
        </w:rPr>
      </w:pPr>
      <w:r>
        <w:rPr>
          <w:rFonts w:eastAsiaTheme="majorEastAsia"/>
          <w:color w:val="000000" w:themeColor="text1"/>
          <w:sz w:val="21"/>
          <w:szCs w:val="21"/>
          <w14:textFill>
            <w14:solidFill>
              <w14:schemeClr w14:val="tx1"/>
            </w14:solidFill>
          </w14:textFill>
        </w:rPr>
        <w:t>2．</w:t>
      </w:r>
      <w:r>
        <w:rPr>
          <w:rFonts w:hint="eastAsia" w:eastAsiaTheme="majorEastAsia"/>
          <w:color w:val="000000" w:themeColor="text1"/>
          <w:sz w:val="21"/>
          <w:szCs w:val="21"/>
          <w14:textFill>
            <w14:solidFill>
              <w14:schemeClr w14:val="tx1"/>
            </w14:solidFill>
          </w14:textFill>
        </w:rPr>
        <w:t>省</w:t>
      </w:r>
      <w:r>
        <w:rPr>
          <w:rFonts w:eastAsiaTheme="majorEastAsia"/>
          <w:color w:val="000000" w:themeColor="text1"/>
          <w:sz w:val="21"/>
          <w:szCs w:val="21"/>
          <w14:textFill>
            <w14:solidFill>
              <w14:schemeClr w14:val="tx1"/>
            </w14:solidFill>
          </w14:textFill>
        </w:rPr>
        <w:t>工程中心研发基础条件：科研人员xx人，专职科研人员xx人，研发设备原值xx万元，研发设施面积xx平方米，主持（承担）省级以上科研计划xx项，主持参与制定国际、国家或行业标准xx项，具有高级职称或博士学位的学术与技术带头人xx人。依托单位2022年度研发经费支出xx万元</w:t>
      </w:r>
      <w:r>
        <w:rPr>
          <w:rFonts w:hint="eastAsia" w:eastAsiaTheme="majorEastAsia"/>
          <w:color w:val="000000" w:themeColor="text1"/>
          <w:sz w:val="21"/>
          <w:szCs w:val="21"/>
          <w14:textFill>
            <w14:solidFill>
              <w14:schemeClr w14:val="tx1"/>
            </w14:solidFill>
          </w14:textFill>
        </w:rPr>
        <w:t>（企业填写）</w:t>
      </w:r>
      <w:r>
        <w:rPr>
          <w:rFonts w:eastAsiaTheme="majorEastAsia"/>
          <w:color w:val="000000" w:themeColor="text1"/>
          <w:sz w:val="21"/>
          <w:szCs w:val="21"/>
          <w14:textFill>
            <w14:solidFill>
              <w14:schemeClr w14:val="tx1"/>
            </w14:solidFill>
          </w14:textFill>
        </w:rPr>
        <w:t>/工程中心横向科研经费收入xx万元</w:t>
      </w:r>
      <w:r>
        <w:rPr>
          <w:rFonts w:hint="eastAsia" w:eastAsiaTheme="majorEastAsia"/>
          <w:color w:val="000000" w:themeColor="text1"/>
          <w:sz w:val="21"/>
          <w:szCs w:val="21"/>
          <w14:textFill>
            <w14:solidFill>
              <w14:schemeClr w14:val="tx1"/>
            </w14:solidFill>
          </w14:textFill>
        </w:rPr>
        <w:t>（高校和科研院所填写）</w:t>
      </w:r>
      <w:r>
        <w:rPr>
          <w:rFonts w:eastAsiaTheme="majorEastAsia"/>
          <w:color w:val="000000" w:themeColor="text1"/>
          <w:sz w:val="21"/>
          <w:szCs w:val="21"/>
          <w14:textFill>
            <w14:solidFill>
              <w14:schemeClr w14:val="tx1"/>
            </w14:solidFill>
          </w14:textFill>
        </w:rPr>
        <w:t>。</w:t>
      </w:r>
    </w:p>
    <w:p>
      <w:pPr>
        <w:widowControl/>
        <w:autoSpaceDE/>
        <w:adjustRightInd/>
        <w:spacing w:line="320" w:lineRule="exact"/>
        <w:ind w:left="840" w:leftChars="175" w:hanging="420" w:hangingChars="200"/>
        <w:rPr>
          <w:rFonts w:eastAsiaTheme="majorEastAsia"/>
          <w:color w:val="000000" w:themeColor="text1"/>
          <w:sz w:val="21"/>
          <w:szCs w:val="21"/>
          <w14:textFill>
            <w14:solidFill>
              <w14:schemeClr w14:val="tx1"/>
            </w14:solidFill>
          </w14:textFill>
        </w:rPr>
      </w:pPr>
      <w:r>
        <w:rPr>
          <w:rFonts w:eastAsiaTheme="majorEastAsia"/>
          <w:color w:val="000000" w:themeColor="text1"/>
          <w:sz w:val="21"/>
          <w:szCs w:val="21"/>
          <w14:textFill>
            <w14:solidFill>
              <w14:schemeClr w14:val="tx1"/>
            </w14:solidFill>
          </w14:textFill>
        </w:rPr>
        <w:t>3．建设内容（200字以内）：围绕xx产业（江苏</w:t>
      </w:r>
      <w:r>
        <w:rPr>
          <w:rFonts w:hint="eastAsia" w:eastAsiaTheme="majorEastAsia"/>
          <w:color w:val="000000" w:themeColor="text1"/>
          <w:sz w:val="21"/>
          <w:szCs w:val="21"/>
          <w14:textFill>
            <w14:solidFill>
              <w14:schemeClr w14:val="tx1"/>
            </w14:solidFill>
          </w14:textFill>
        </w:rPr>
        <w:t>战略性</w:t>
      </w:r>
      <w:r>
        <w:rPr>
          <w:rFonts w:eastAsiaTheme="majorEastAsia"/>
          <w:color w:val="000000" w:themeColor="text1"/>
          <w:sz w:val="21"/>
          <w:szCs w:val="21"/>
          <w14:textFill>
            <w14:solidFill>
              <w14:schemeClr w14:val="tx1"/>
            </w14:solidFill>
          </w14:textFill>
        </w:rPr>
        <w:t>新兴产业或细分领域）发展中的xx（具体的）等问题，建设xx（具体的一个或若干个）等创新平台，开展xx方面等研究，突破xx（具体的）等关键技术或开发xx装备。</w:t>
      </w:r>
      <w:r>
        <w:rPr>
          <w:rFonts w:hint="eastAsia" w:eastAsiaTheme="majorEastAsia"/>
          <w:color w:val="000000" w:themeColor="text1"/>
          <w:sz w:val="21"/>
          <w:szCs w:val="21"/>
          <w14:textFill>
            <w14:solidFill>
              <w14:schemeClr w14:val="tx1"/>
            </w14:solidFill>
          </w14:textFill>
        </w:rPr>
        <w:t>省</w:t>
      </w:r>
      <w:r>
        <w:rPr>
          <w:rFonts w:eastAsiaTheme="majorEastAsia"/>
          <w:color w:val="000000" w:themeColor="text1"/>
          <w:sz w:val="21"/>
          <w:szCs w:val="21"/>
          <w14:textFill>
            <w14:solidFill>
              <w14:schemeClr w14:val="tx1"/>
            </w14:solidFill>
          </w14:textFill>
        </w:rPr>
        <w:t xml:space="preserve">工程中心建设总投资xx万元，建设期：202X-202X年。  </w:t>
      </w:r>
    </w:p>
    <w:p>
      <w:pPr>
        <w:widowControl/>
        <w:autoSpaceDE/>
        <w:adjustRightInd/>
        <w:spacing w:line="320" w:lineRule="exact"/>
        <w:ind w:left="840" w:leftChars="175" w:hanging="420" w:hangingChars="200"/>
        <w:rPr>
          <w:rFonts w:eastAsiaTheme="majorEastAsia"/>
          <w:color w:val="000000" w:themeColor="text1"/>
          <w:sz w:val="21"/>
          <w:szCs w:val="21"/>
          <w14:textFill>
            <w14:solidFill>
              <w14:schemeClr w14:val="tx1"/>
            </w14:solidFill>
          </w14:textFill>
        </w:rPr>
      </w:pPr>
      <w:r>
        <w:rPr>
          <w:rFonts w:eastAsiaTheme="majorEastAsia"/>
          <w:color w:val="000000" w:themeColor="text1"/>
          <w:sz w:val="21"/>
          <w:szCs w:val="21"/>
          <w14:textFill>
            <w14:solidFill>
              <w14:schemeClr w14:val="tx1"/>
            </w14:solidFill>
          </w14:textFill>
        </w:rPr>
        <w:t>4．所属战新产业：新一代信息技术产业、数字科技产业、高端装备制造产业、新材料产业、生物技术和新医药产业、绿色低碳产业、新兴服务产业、未来产业。</w:t>
      </w:r>
    </w:p>
    <w:p>
      <w:pPr>
        <w:widowControl/>
        <w:autoSpaceDE/>
        <w:adjustRightInd/>
        <w:spacing w:line="320" w:lineRule="exact"/>
        <w:ind w:left="840" w:leftChars="175" w:hanging="420" w:hangingChars="200"/>
        <w:rPr>
          <w:rFonts w:eastAsiaTheme="majorEastAsia"/>
          <w:color w:val="000000" w:themeColor="text1"/>
          <w:sz w:val="21"/>
          <w:szCs w:val="21"/>
          <w14:textFill>
            <w14:solidFill>
              <w14:schemeClr w14:val="tx1"/>
            </w14:solidFill>
          </w14:textFill>
        </w:rPr>
      </w:pPr>
      <w:r>
        <w:rPr>
          <w:rFonts w:eastAsiaTheme="majorEastAsia"/>
          <w:color w:val="000000" w:themeColor="text1"/>
          <w:sz w:val="21"/>
          <w:szCs w:val="21"/>
          <w14:textFill>
            <w14:solidFill>
              <w14:schemeClr w14:val="tx1"/>
            </w14:solidFill>
          </w14:textFill>
        </w:rPr>
        <w:t>5. 所属优先支持领域：</w:t>
      </w:r>
      <w:r>
        <w:rPr>
          <w:rFonts w:hint="eastAsia" w:eastAsiaTheme="majorEastAsia"/>
          <w:color w:val="000000" w:themeColor="text1"/>
          <w:sz w:val="21"/>
          <w:szCs w:val="21"/>
          <w14:textFill>
            <w14:solidFill>
              <w14:schemeClr w14:val="tx1"/>
            </w14:solidFill>
          </w14:textFill>
        </w:rPr>
        <w:t>第三代半导体、氢能和新一代储能、基因技术及细胞治疗、零碳负碳先进技术</w:t>
      </w:r>
      <w:r>
        <w:rPr>
          <w:rFonts w:eastAsiaTheme="majorEastAsia"/>
          <w:color w:val="000000" w:themeColor="text1"/>
          <w:sz w:val="21"/>
          <w:szCs w:val="21"/>
          <w14:textFill>
            <w14:solidFill>
              <w14:schemeClr w14:val="tx1"/>
            </w14:solidFill>
          </w14:textFill>
        </w:rPr>
        <w:t>。</w:t>
      </w:r>
      <w:r>
        <w:rPr>
          <w:rFonts w:hint="eastAsia" w:eastAsiaTheme="majorEastAsia"/>
          <w:color w:val="000000" w:themeColor="text1"/>
          <w:sz w:val="21"/>
          <w:szCs w:val="21"/>
          <w14:textFill>
            <w14:solidFill>
              <w14:schemeClr w14:val="tx1"/>
            </w14:solidFill>
          </w14:textFill>
        </w:rPr>
        <w:t>如不属于优先支持领域则填“否”。</w:t>
      </w:r>
    </w:p>
    <w:p>
      <w:pPr>
        <w:widowControl/>
        <w:autoSpaceDE/>
        <w:adjustRightInd/>
        <w:spacing w:line="320" w:lineRule="exact"/>
        <w:ind w:firstLine="420" w:firstLineChars="200"/>
        <w:rPr>
          <w:rFonts w:eastAsiaTheme="majorEastAsia"/>
          <w:color w:val="000000" w:themeColor="text1"/>
          <w:sz w:val="21"/>
          <w:szCs w:val="21"/>
          <w14:textFill>
            <w14:solidFill>
              <w14:schemeClr w14:val="tx1"/>
            </w14:solidFill>
          </w14:textFill>
        </w:rPr>
        <w:sectPr>
          <w:footerReference r:id="rId3" w:type="default"/>
          <w:pgSz w:w="16838" w:h="11906" w:orient="landscape"/>
          <w:pgMar w:top="1560" w:right="1440" w:bottom="1560" w:left="1440" w:header="851" w:footer="992" w:gutter="0"/>
          <w:pgNumType w:fmt="decimal" w:start="7"/>
          <w:cols w:space="720" w:num="1"/>
          <w:docGrid w:type="lines" w:linePitch="326" w:charSpace="0"/>
        </w:sectPr>
      </w:pPr>
      <w:r>
        <w:rPr>
          <w:rFonts w:eastAsiaTheme="majorEastAsia"/>
          <w:color w:val="000000" w:themeColor="text1"/>
          <w:sz w:val="21"/>
          <w:szCs w:val="21"/>
          <w14:textFill>
            <w14:solidFill>
              <w14:schemeClr w14:val="tx1"/>
            </w14:solidFill>
          </w14:textFill>
        </w:rPr>
        <w:t>6．是否属于</w:t>
      </w:r>
      <w:r>
        <w:rPr>
          <w:rFonts w:hint="eastAsia" w:eastAsiaTheme="majorEastAsia"/>
          <w:color w:val="000000" w:themeColor="text1"/>
          <w:sz w:val="21"/>
          <w:szCs w:val="21"/>
          <w14:textFill>
            <w14:solidFill>
              <w14:schemeClr w14:val="tx1"/>
            </w14:solidFill>
          </w14:textFill>
        </w:rPr>
        <w:t>增报：优先支持领域/国家级战略性新兴产业集群/省级战略性新兴产业融合集群发展示范</w:t>
      </w:r>
      <w:r>
        <w:rPr>
          <w:rFonts w:eastAsiaTheme="majorEastAsia"/>
          <w:color w:val="000000" w:themeColor="text1"/>
          <w:sz w:val="21"/>
          <w:szCs w:val="21"/>
          <w14:textFill>
            <w14:solidFill>
              <w14:schemeClr w14:val="tx1"/>
            </w14:solidFill>
          </w14:textFill>
        </w:rPr>
        <w:t>。</w:t>
      </w:r>
      <w:r>
        <w:rPr>
          <w:rFonts w:hint="eastAsia" w:eastAsiaTheme="majorEastAsia"/>
          <w:color w:val="000000" w:themeColor="text1"/>
          <w:sz w:val="21"/>
          <w:szCs w:val="21"/>
          <w14:textFill>
            <w14:solidFill>
              <w14:schemeClr w14:val="tx1"/>
            </w14:solidFill>
          </w14:textFill>
        </w:rPr>
        <w:t>如不属于增报则填“否”。</w:t>
      </w:r>
    </w:p>
    <w:p>
      <w:pPr>
        <w:autoSpaceDE/>
        <w:adjustRightInd/>
        <w:spacing w:line="440" w:lineRule="exact"/>
        <w:jc w:val="both"/>
        <w:outlineLvl w:val="0"/>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 xml:space="preserve">附件2 </w:t>
      </w:r>
    </w:p>
    <w:tbl>
      <w:tblPr>
        <w:tblStyle w:val="6"/>
        <w:tblW w:w="8647" w:type="dxa"/>
        <w:jc w:val="center"/>
        <w:tblLayout w:type="autofit"/>
        <w:tblCellMar>
          <w:top w:w="0" w:type="dxa"/>
          <w:left w:w="108" w:type="dxa"/>
          <w:bottom w:w="0" w:type="dxa"/>
          <w:right w:w="108" w:type="dxa"/>
        </w:tblCellMar>
      </w:tblPr>
      <w:tblGrid>
        <w:gridCol w:w="738"/>
        <w:gridCol w:w="1134"/>
        <w:gridCol w:w="538"/>
        <w:gridCol w:w="1730"/>
        <w:gridCol w:w="142"/>
        <w:gridCol w:w="709"/>
        <w:gridCol w:w="709"/>
        <w:gridCol w:w="567"/>
        <w:gridCol w:w="2380"/>
      </w:tblGrid>
      <w:tr>
        <w:tblPrEx>
          <w:tblCellMar>
            <w:top w:w="0" w:type="dxa"/>
            <w:left w:w="108" w:type="dxa"/>
            <w:bottom w:w="0" w:type="dxa"/>
            <w:right w:w="108" w:type="dxa"/>
          </w:tblCellMar>
        </w:tblPrEx>
        <w:trPr>
          <w:trHeight w:val="930" w:hRule="atLeast"/>
          <w:jc w:val="center"/>
        </w:trPr>
        <w:tc>
          <w:tcPr>
            <w:tcW w:w="8647" w:type="dxa"/>
            <w:gridSpan w:val="9"/>
            <w:tcBorders>
              <w:top w:val="nil"/>
            </w:tcBorders>
            <w:vAlign w:val="center"/>
          </w:tcPr>
          <w:p>
            <w:pPr>
              <w:widowControl/>
              <w:autoSpaceDE/>
              <w:adjustRightInd/>
              <w:spacing w:line="440" w:lineRule="exact"/>
              <w:jc w:val="center"/>
              <w:rPr>
                <w:rFonts w:eastAsia="方正小标宋_GBK"/>
                <w:color w:val="000000" w:themeColor="text1"/>
                <w:kern w:val="2"/>
                <w:sz w:val="36"/>
                <w:szCs w:val="36"/>
                <w14:textFill>
                  <w14:solidFill>
                    <w14:schemeClr w14:val="tx1"/>
                  </w14:solidFill>
                </w14:textFill>
              </w:rPr>
            </w:pPr>
            <w:r>
              <w:rPr>
                <w:rFonts w:eastAsia="方正小标宋_GBK"/>
                <w:bCs/>
                <w:color w:val="000000" w:themeColor="text1"/>
                <w:kern w:val="2"/>
                <w:sz w:val="36"/>
                <w:szCs w:val="36"/>
                <w14:textFill>
                  <w14:solidFill>
                    <w14:schemeClr w14:val="tx1"/>
                  </w14:solidFill>
                </w14:textFill>
              </w:rPr>
              <w:t>江苏省工程研究中心申报数据表</w:t>
            </w:r>
          </w:p>
          <w:p>
            <w:pPr>
              <w:widowControl/>
              <w:autoSpaceDE/>
              <w:adjustRightInd/>
              <w:spacing w:line="320" w:lineRule="exact"/>
              <w:jc w:val="center"/>
              <w:rPr>
                <w:rFonts w:eastAsia="宋体"/>
                <w:color w:val="000000" w:themeColor="text1"/>
                <w:kern w:val="2"/>
                <w:sz w:val="22"/>
                <w:szCs w:val="22"/>
                <w14:textFill>
                  <w14:solidFill>
                    <w14:schemeClr w14:val="tx1"/>
                  </w14:solidFill>
                </w14:textFill>
              </w:rPr>
            </w:pPr>
            <w:r>
              <w:rPr>
                <w:rFonts w:eastAsia="宋体"/>
                <w:color w:val="000000" w:themeColor="text1"/>
                <w:kern w:val="2"/>
                <w:sz w:val="22"/>
                <w:szCs w:val="22"/>
                <w14:textFill>
                  <w14:solidFill>
                    <w14:schemeClr w14:val="tx1"/>
                  </w14:solidFill>
                </w14:textFill>
              </w:rPr>
              <w:t>（企业填报）</w:t>
            </w:r>
          </w:p>
        </w:tc>
      </w:tr>
      <w:tr>
        <w:tblPrEx>
          <w:tblCellMar>
            <w:top w:w="0" w:type="dxa"/>
            <w:left w:w="108" w:type="dxa"/>
            <w:bottom w:w="0" w:type="dxa"/>
            <w:right w:w="108" w:type="dxa"/>
          </w:tblCellMar>
        </w:tblPrEx>
        <w:trPr>
          <w:trHeight w:val="419" w:hRule="atLeast"/>
          <w:jc w:val="center"/>
        </w:trPr>
        <w:tc>
          <w:tcPr>
            <w:tcW w:w="8647" w:type="dxa"/>
            <w:gridSpan w:val="9"/>
            <w:vAlign w:val="center"/>
          </w:tcPr>
          <w:p>
            <w:pPr>
              <w:widowControl/>
              <w:autoSpaceDE/>
              <w:adjustRightInd/>
              <w:spacing w:line="320" w:lineRule="exact"/>
              <w:rPr>
                <w:rFonts w:eastAsia="方正小标宋_GBK"/>
                <w:bCs/>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申报</w:t>
            </w:r>
            <w:r>
              <w:rPr>
                <w:rFonts w:eastAsia="宋体"/>
                <w:color w:val="000000" w:themeColor="text1"/>
                <w:kern w:val="2"/>
                <w:sz w:val="21"/>
                <w:szCs w:val="21"/>
                <w14:textFill>
                  <w14:solidFill>
                    <w14:schemeClr w14:val="tx1"/>
                  </w14:solidFill>
                </w14:textFill>
              </w:rPr>
              <w:t>的</w:t>
            </w:r>
            <w:r>
              <w:rPr>
                <w:rFonts w:hint="eastAsia" w:eastAsia="宋体"/>
                <w:color w:val="000000" w:themeColor="text1"/>
                <w:kern w:val="2"/>
                <w:sz w:val="21"/>
                <w:szCs w:val="21"/>
                <w14:textFill>
                  <w14:solidFill>
                    <w14:schemeClr w14:val="tx1"/>
                  </w14:solidFill>
                </w14:textFill>
              </w:rPr>
              <w:t>省</w:t>
            </w:r>
            <w:r>
              <w:rPr>
                <w:rFonts w:eastAsia="宋体"/>
                <w:color w:val="000000" w:themeColor="text1"/>
                <w:kern w:val="2"/>
                <w:sz w:val="21"/>
                <w:szCs w:val="21"/>
                <w14:textFill>
                  <w14:solidFill>
                    <w14:schemeClr w14:val="tx1"/>
                  </w14:solidFill>
                </w14:textFill>
              </w:rPr>
              <w:t>工程中心或依托单位（盖章）                        填表时间：   年 月  日</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8" w:space="0"/>
              <w:left w:val="single" w:color="auto" w:sz="12" w:space="0"/>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申请省</w:t>
            </w:r>
            <w:r>
              <w:rPr>
                <w:rFonts w:eastAsia="宋体"/>
                <w:color w:val="000000" w:themeColor="text1"/>
                <w:kern w:val="2"/>
                <w:sz w:val="21"/>
                <w:szCs w:val="21"/>
                <w14:textFill>
                  <w14:solidFill>
                    <w14:schemeClr w14:val="tx1"/>
                  </w14:solidFill>
                </w14:textFill>
              </w:rPr>
              <w:t>工程中心名称</w:t>
            </w:r>
          </w:p>
        </w:tc>
        <w:tc>
          <w:tcPr>
            <w:tcW w:w="6237" w:type="dxa"/>
            <w:gridSpan w:val="6"/>
            <w:tcBorders>
              <w:top w:val="single" w:color="auto" w:sz="8" w:space="0"/>
              <w:left w:val="nil"/>
              <w:bottom w:val="single" w:color="auto" w:sz="4" w:space="0"/>
              <w:right w:val="single" w:color="auto" w:sz="12"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江苏省XX工程研究中心</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12" w:space="0"/>
              <w:bottom w:val="single" w:color="auto" w:sz="4" w:space="0"/>
              <w:right w:val="single" w:color="000000"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所属战</w:t>
            </w:r>
            <w:r>
              <w:rPr>
                <w:rFonts w:hint="eastAsia" w:eastAsia="宋体"/>
                <w:color w:val="000000" w:themeColor="text1"/>
                <w:kern w:val="2"/>
                <w:sz w:val="21"/>
                <w:szCs w:val="21"/>
                <w14:textFill>
                  <w14:solidFill>
                    <w14:schemeClr w14:val="tx1"/>
                  </w14:solidFill>
                </w14:textFill>
              </w:rPr>
              <w:t>略</w:t>
            </w:r>
            <w:r>
              <w:rPr>
                <w:rFonts w:eastAsia="宋体"/>
                <w:color w:val="000000" w:themeColor="text1"/>
                <w:kern w:val="2"/>
                <w:sz w:val="21"/>
                <w:szCs w:val="21"/>
                <w14:textFill>
                  <w14:solidFill>
                    <w14:schemeClr w14:val="tx1"/>
                  </w14:solidFill>
                </w14:textFill>
              </w:rPr>
              <w:t>性新</w:t>
            </w:r>
            <w:r>
              <w:rPr>
                <w:rFonts w:hint="eastAsia" w:eastAsia="宋体"/>
                <w:color w:val="000000" w:themeColor="text1"/>
                <w:kern w:val="2"/>
                <w:sz w:val="21"/>
                <w:szCs w:val="21"/>
                <w14:textFill>
                  <w14:solidFill>
                    <w14:schemeClr w14:val="tx1"/>
                  </w14:solidFill>
                </w14:textFill>
              </w:rPr>
              <w:t>兴</w:t>
            </w:r>
            <w:r>
              <w:rPr>
                <w:rFonts w:eastAsia="宋体"/>
                <w:color w:val="000000" w:themeColor="text1"/>
                <w:kern w:val="2"/>
                <w:sz w:val="21"/>
                <w:szCs w:val="21"/>
                <w14:textFill>
                  <w14:solidFill>
                    <w14:schemeClr w14:val="tx1"/>
                  </w14:solidFill>
                </w14:textFill>
              </w:rPr>
              <w:t>产业</w:t>
            </w:r>
          </w:p>
        </w:tc>
        <w:tc>
          <w:tcPr>
            <w:tcW w:w="1872" w:type="dxa"/>
            <w:gridSpan w:val="2"/>
            <w:tcBorders>
              <w:top w:val="single" w:color="auto" w:sz="4" w:space="0"/>
              <w:left w:val="nil"/>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3"/>
            <w:tcBorders>
              <w:top w:val="single" w:color="auto" w:sz="4" w:space="0"/>
              <w:left w:val="nil"/>
              <w:bottom w:val="single" w:color="auto" w:sz="4" w:space="0"/>
              <w:right w:val="single" w:color="000000"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所属优先支持领域</w:t>
            </w:r>
          </w:p>
        </w:tc>
        <w:tc>
          <w:tcPr>
            <w:tcW w:w="2380" w:type="dxa"/>
            <w:tcBorders>
              <w:top w:val="nil"/>
              <w:left w:val="nil"/>
              <w:bottom w:val="nil"/>
              <w:right w:val="single" w:color="auto" w:sz="12"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12" w:space="0"/>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设</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总</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投</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资</w:t>
            </w:r>
          </w:p>
        </w:tc>
        <w:tc>
          <w:tcPr>
            <w:tcW w:w="1872" w:type="dxa"/>
            <w:gridSpan w:val="2"/>
            <w:tcBorders>
              <w:top w:val="single" w:color="auto" w:sz="4" w:space="0"/>
              <w:left w:val="nil"/>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XX万元</w:t>
            </w:r>
          </w:p>
        </w:tc>
        <w:tc>
          <w:tcPr>
            <w:tcW w:w="1985" w:type="dxa"/>
            <w:gridSpan w:val="3"/>
            <w:tcBorders>
              <w:top w:val="single" w:color="auto" w:sz="4" w:space="0"/>
              <w:left w:val="nil"/>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设</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期</w:t>
            </w:r>
          </w:p>
        </w:tc>
        <w:tc>
          <w:tcPr>
            <w:tcW w:w="2380" w:type="dxa"/>
            <w:tcBorders>
              <w:top w:val="single" w:color="auto" w:sz="4" w:space="0"/>
              <w:left w:val="nil"/>
              <w:bottom w:val="single" w:color="auto" w:sz="4" w:space="0"/>
              <w:right w:val="single" w:color="auto" w:sz="12"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20**年*月--20**年*月</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运</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行</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模</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式</w:t>
            </w:r>
          </w:p>
        </w:tc>
        <w:tc>
          <w:tcPr>
            <w:tcW w:w="6237" w:type="dxa"/>
            <w:gridSpan w:val="6"/>
            <w:tcBorders>
              <w:top w:val="single" w:color="auto" w:sz="4" w:space="0"/>
              <w:left w:val="single" w:color="auto" w:sz="4" w:space="0"/>
              <w:bottom w:val="single" w:color="auto" w:sz="4" w:space="0"/>
              <w:right w:val="single" w:color="auto" w:sz="12" w:space="0"/>
            </w:tcBorders>
            <w:vAlign w:val="center"/>
          </w:tcPr>
          <w:p>
            <w:pPr>
              <w:widowControl/>
              <w:autoSpaceDE/>
              <w:adjustRightInd/>
              <w:spacing w:line="320" w:lineRule="exact"/>
              <w:ind w:firstLine="210" w:firstLineChars="100"/>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□法人实体       □非法人实体</w:t>
            </w:r>
          </w:p>
        </w:tc>
      </w:tr>
      <w:tr>
        <w:tblPrEx>
          <w:tblCellMar>
            <w:top w:w="0" w:type="dxa"/>
            <w:left w:w="108" w:type="dxa"/>
            <w:bottom w:w="0" w:type="dxa"/>
            <w:right w:w="108" w:type="dxa"/>
          </w:tblCellMar>
        </w:tblPrEx>
        <w:trPr>
          <w:trHeight w:val="340" w:hRule="atLeast"/>
          <w:jc w:val="center"/>
        </w:trPr>
        <w:tc>
          <w:tcPr>
            <w:tcW w:w="4282" w:type="dxa"/>
            <w:gridSpan w:val="5"/>
            <w:tcBorders>
              <w:top w:val="single" w:color="auto" w:sz="4" w:space="0"/>
              <w:left w:val="single" w:color="auto" w:sz="12" w:space="0"/>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申报的</w:t>
            </w:r>
            <w:r>
              <w:rPr>
                <w:rFonts w:eastAsia="宋体"/>
                <w:color w:val="000000" w:themeColor="text1"/>
                <w:kern w:val="2"/>
                <w:sz w:val="21"/>
                <w:szCs w:val="21"/>
                <w14:textFill>
                  <w14:solidFill>
                    <w14:schemeClr w14:val="tx1"/>
                  </w14:solidFill>
                </w14:textFill>
              </w:rPr>
              <w:t>省工程中心</w:t>
            </w:r>
          </w:p>
        </w:tc>
        <w:tc>
          <w:tcPr>
            <w:tcW w:w="4365" w:type="dxa"/>
            <w:gridSpan w:val="4"/>
            <w:tcBorders>
              <w:top w:val="single" w:color="auto" w:sz="4" w:space="0"/>
              <w:left w:val="nil"/>
              <w:bottom w:val="single" w:color="auto" w:sz="4" w:space="0"/>
              <w:right w:val="single" w:color="auto" w:sz="12"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依托单位</w:t>
            </w:r>
          </w:p>
        </w:tc>
      </w:tr>
      <w:tr>
        <w:tblPrEx>
          <w:tblCellMar>
            <w:top w:w="0" w:type="dxa"/>
            <w:left w:w="108" w:type="dxa"/>
            <w:bottom w:w="0" w:type="dxa"/>
            <w:right w:w="108" w:type="dxa"/>
          </w:tblCellMar>
        </w:tblPrEx>
        <w:trPr>
          <w:trHeight w:val="340" w:hRule="atLeast"/>
          <w:jc w:val="center"/>
        </w:trPr>
        <w:tc>
          <w:tcPr>
            <w:tcW w:w="2410" w:type="dxa"/>
            <w:gridSpan w:val="3"/>
            <w:tcBorders>
              <w:top w:val="nil"/>
              <w:left w:val="single" w:color="auto" w:sz="12" w:space="0"/>
              <w:bottom w:val="single" w:color="auto" w:sz="4" w:space="0"/>
              <w:right w:val="single" w:color="auto" w:sz="4" w:space="0"/>
            </w:tcBorders>
            <w:vAlign w:val="center"/>
          </w:tcPr>
          <w:p>
            <w:pPr>
              <w:widowControl/>
              <w:autoSpaceDE/>
              <w:adjustRightInd/>
              <w:spacing w:line="320" w:lineRule="exact"/>
              <w:ind w:right="-249" w:rightChars="-104"/>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法定代表人或主要负责人</w:t>
            </w:r>
          </w:p>
        </w:tc>
        <w:tc>
          <w:tcPr>
            <w:tcW w:w="1872"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3"/>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依托单位名称</w:t>
            </w:r>
          </w:p>
        </w:tc>
        <w:tc>
          <w:tcPr>
            <w:tcW w:w="2380" w:type="dxa"/>
            <w:tcBorders>
              <w:top w:val="nil"/>
              <w:left w:val="nil"/>
              <w:bottom w:val="single" w:color="auto" w:sz="4" w:space="0"/>
              <w:right w:val="single" w:color="auto" w:sz="12"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技术带头人</w:t>
            </w:r>
          </w:p>
        </w:tc>
        <w:tc>
          <w:tcPr>
            <w:tcW w:w="1872" w:type="dxa"/>
            <w:gridSpan w:val="2"/>
            <w:tcBorders>
              <w:top w:val="single" w:color="auto" w:sz="4" w:space="0"/>
              <w:left w:val="nil"/>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3"/>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法定代表人</w:t>
            </w:r>
          </w:p>
        </w:tc>
        <w:tc>
          <w:tcPr>
            <w:tcW w:w="2380" w:type="dxa"/>
            <w:tcBorders>
              <w:top w:val="nil"/>
              <w:left w:val="nil"/>
              <w:bottom w:val="single" w:color="auto" w:sz="4" w:space="0"/>
              <w:right w:val="single" w:color="auto" w:sz="12"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 系 人</w:t>
            </w:r>
          </w:p>
        </w:tc>
        <w:tc>
          <w:tcPr>
            <w:tcW w:w="1872" w:type="dxa"/>
            <w:gridSpan w:val="2"/>
            <w:tcBorders>
              <w:top w:val="single" w:color="auto" w:sz="4" w:space="0"/>
              <w:left w:val="nil"/>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3"/>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 系 人</w:t>
            </w:r>
          </w:p>
        </w:tc>
        <w:tc>
          <w:tcPr>
            <w:tcW w:w="2380" w:type="dxa"/>
            <w:tcBorders>
              <w:top w:val="nil"/>
              <w:left w:val="nil"/>
              <w:bottom w:val="single" w:color="auto" w:sz="4" w:space="0"/>
              <w:right w:val="single" w:color="auto" w:sz="12"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联系电话</w:t>
            </w:r>
          </w:p>
        </w:tc>
        <w:tc>
          <w:tcPr>
            <w:tcW w:w="1872" w:type="dxa"/>
            <w:gridSpan w:val="2"/>
            <w:tcBorders>
              <w:top w:val="single" w:color="auto" w:sz="4" w:space="0"/>
              <w:left w:val="nil"/>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3"/>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联系电话</w:t>
            </w:r>
          </w:p>
        </w:tc>
        <w:tc>
          <w:tcPr>
            <w:tcW w:w="2380" w:type="dxa"/>
            <w:tcBorders>
              <w:top w:val="nil"/>
              <w:left w:val="nil"/>
              <w:bottom w:val="single" w:color="auto" w:sz="4" w:space="0"/>
              <w:right w:val="single" w:color="auto" w:sz="12"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地</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址</w:t>
            </w:r>
          </w:p>
        </w:tc>
        <w:tc>
          <w:tcPr>
            <w:tcW w:w="1872" w:type="dxa"/>
            <w:gridSpan w:val="2"/>
            <w:tcBorders>
              <w:top w:val="single" w:color="auto" w:sz="4" w:space="0"/>
              <w:left w:val="nil"/>
              <w:bottom w:val="single" w:color="auto" w:sz="4" w:space="0"/>
              <w:right w:val="single" w:color="000000"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3"/>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单位地址</w:t>
            </w:r>
          </w:p>
        </w:tc>
        <w:tc>
          <w:tcPr>
            <w:tcW w:w="2380" w:type="dxa"/>
            <w:tcBorders>
              <w:top w:val="nil"/>
              <w:left w:val="nil"/>
              <w:bottom w:val="single" w:color="auto" w:sz="4" w:space="0"/>
              <w:right w:val="single" w:color="auto" w:sz="12"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421" w:hRule="atLeast"/>
          <w:jc w:val="center"/>
        </w:trPr>
        <w:tc>
          <w:tcPr>
            <w:tcW w:w="8647" w:type="dxa"/>
            <w:gridSpan w:val="9"/>
            <w:tcBorders>
              <w:top w:val="single" w:color="auto" w:sz="8" w:space="0"/>
              <w:left w:val="single" w:color="auto" w:sz="12" w:space="0"/>
              <w:bottom w:val="single" w:color="auto" w:sz="4" w:space="0"/>
              <w:right w:val="single" w:color="auto" w:sz="12" w:space="0"/>
            </w:tcBorders>
            <w:vAlign w:val="center"/>
          </w:tcPr>
          <w:p>
            <w:pPr>
              <w:widowControl/>
              <w:autoSpaceDE/>
              <w:adjustRightInd/>
              <w:spacing w:line="320" w:lineRule="exact"/>
              <w:jc w:val="center"/>
              <w:rPr>
                <w:rFonts w:eastAsia="宋体"/>
                <w:b/>
                <w:bCs/>
                <w:color w:val="000000" w:themeColor="text1"/>
                <w:kern w:val="2"/>
                <w:sz w:val="21"/>
                <w:szCs w:val="21"/>
                <w14:textFill>
                  <w14:solidFill>
                    <w14:schemeClr w14:val="tx1"/>
                  </w14:solidFill>
                </w14:textFill>
              </w:rPr>
            </w:pPr>
            <w:r>
              <w:rPr>
                <w:rFonts w:eastAsia="宋体"/>
                <w:b/>
                <w:bCs/>
                <w:color w:val="000000" w:themeColor="text1"/>
                <w:kern w:val="2"/>
                <w:sz w:val="21"/>
                <w:szCs w:val="21"/>
                <w14:textFill>
                  <w14:solidFill>
                    <w14:schemeClr w14:val="tx1"/>
                  </w14:solidFill>
                </w14:textFill>
              </w:rPr>
              <w:t>省工程中心基本数据</w:t>
            </w:r>
          </w:p>
        </w:tc>
      </w:tr>
      <w:tr>
        <w:tblPrEx>
          <w:tblCellMar>
            <w:top w:w="0" w:type="dxa"/>
            <w:left w:w="108" w:type="dxa"/>
            <w:bottom w:w="0" w:type="dxa"/>
            <w:right w:w="108" w:type="dxa"/>
          </w:tblCellMar>
        </w:tblPrEx>
        <w:trPr>
          <w:trHeight w:val="399" w:hRule="atLeast"/>
          <w:jc w:val="center"/>
        </w:trPr>
        <w:tc>
          <w:tcPr>
            <w:tcW w:w="738" w:type="dxa"/>
            <w:tcBorders>
              <w:top w:val="nil"/>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类别</w:t>
            </w: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数据名称</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单位</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数据</w:t>
            </w:r>
          </w:p>
        </w:tc>
        <w:tc>
          <w:tcPr>
            <w:tcW w:w="2947" w:type="dxa"/>
            <w:gridSpan w:val="2"/>
            <w:tcBorders>
              <w:top w:val="single" w:color="auto" w:sz="4" w:space="0"/>
              <w:left w:val="nil"/>
              <w:bottom w:val="single" w:color="auto" w:sz="4" w:space="0"/>
              <w:right w:val="single" w:color="auto" w:sz="12"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备注（数据来源）</w:t>
            </w:r>
          </w:p>
        </w:tc>
      </w:tr>
      <w:tr>
        <w:tblPrEx>
          <w:tblCellMar>
            <w:top w:w="0" w:type="dxa"/>
            <w:left w:w="108" w:type="dxa"/>
            <w:bottom w:w="0" w:type="dxa"/>
            <w:right w:w="108" w:type="dxa"/>
          </w:tblCellMar>
        </w:tblPrEx>
        <w:trPr>
          <w:trHeight w:val="480" w:hRule="atLeast"/>
          <w:jc w:val="center"/>
        </w:trPr>
        <w:tc>
          <w:tcPr>
            <w:tcW w:w="738" w:type="dxa"/>
            <w:vMerge w:val="restart"/>
            <w:tcBorders>
              <w:top w:val="nil"/>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一</w:t>
            </w:r>
          </w:p>
        </w:tc>
        <w:tc>
          <w:tcPr>
            <w:tcW w:w="1134"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依托单位            情况</w:t>
            </w: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主营业务收入</w:t>
            </w:r>
            <w:r>
              <w:rPr>
                <w:rFonts w:eastAsia="宋体"/>
                <w:color w:val="000000" w:themeColor="text1"/>
                <w:sz w:val="21"/>
                <w:szCs w:val="21"/>
                <w14:textFill>
                  <w14:solidFill>
                    <w14:schemeClr w14:val="tx1"/>
                  </w14:solidFill>
                </w14:textFill>
              </w:rPr>
              <w:t>**</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依托单位财务审计报表（集团公司采用合并报表，加盖公章，下同）</w:t>
            </w:r>
          </w:p>
        </w:tc>
      </w:tr>
      <w:tr>
        <w:tblPrEx>
          <w:tblCellMar>
            <w:top w:w="0" w:type="dxa"/>
            <w:left w:w="108" w:type="dxa"/>
            <w:bottom w:w="0" w:type="dxa"/>
            <w:right w:w="108" w:type="dxa"/>
          </w:tblCellMar>
        </w:tblPrEx>
        <w:trPr>
          <w:trHeight w:val="480"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利润总额</w:t>
            </w:r>
            <w:r>
              <w:rPr>
                <w:rFonts w:eastAsia="宋体"/>
                <w:color w:val="000000" w:themeColor="text1"/>
                <w:sz w:val="21"/>
                <w:szCs w:val="21"/>
                <w14:textFill>
                  <w14:solidFill>
                    <w14:schemeClr w14:val="tx1"/>
                  </w14:solidFill>
                </w14:textFill>
              </w:rPr>
              <w:t>**</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依托单位财务审计报表（集团公司采用合并报表）</w:t>
            </w:r>
          </w:p>
        </w:tc>
      </w:tr>
      <w:tr>
        <w:tblPrEx>
          <w:tblCellMar>
            <w:top w:w="0" w:type="dxa"/>
            <w:left w:w="108" w:type="dxa"/>
            <w:bottom w:w="0" w:type="dxa"/>
            <w:right w:w="108" w:type="dxa"/>
          </w:tblCellMar>
        </w:tblPrEx>
        <w:trPr>
          <w:trHeight w:val="480"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企业研究与试验发展经费</w:t>
            </w:r>
            <w:r>
              <w:rPr>
                <w:rFonts w:eastAsia="宋体"/>
                <w:color w:val="000000" w:themeColor="text1"/>
                <w:sz w:val="21"/>
                <w:szCs w:val="21"/>
                <w14:textFill>
                  <w14:solidFill>
                    <w14:schemeClr w14:val="tx1"/>
                  </w14:solidFill>
                </w14:textFill>
              </w:rPr>
              <w:t>**</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企业研究开发活动及相关情况（107-2表）、研发经费专项审计报告等</w:t>
            </w:r>
          </w:p>
        </w:tc>
      </w:tr>
      <w:tr>
        <w:tblPrEx>
          <w:tblCellMar>
            <w:top w:w="0" w:type="dxa"/>
            <w:left w:w="108" w:type="dxa"/>
            <w:bottom w:w="0" w:type="dxa"/>
            <w:right w:w="108" w:type="dxa"/>
          </w:tblCellMar>
        </w:tblPrEx>
        <w:trPr>
          <w:trHeight w:val="480"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员工总数</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企业缴纳社保总人数证明</w:t>
            </w:r>
          </w:p>
        </w:tc>
      </w:tr>
      <w:tr>
        <w:tblPrEx>
          <w:tblCellMar>
            <w:top w:w="0" w:type="dxa"/>
            <w:left w:w="108" w:type="dxa"/>
            <w:bottom w:w="0" w:type="dxa"/>
            <w:right w:w="108" w:type="dxa"/>
          </w:tblCellMar>
        </w:tblPrEx>
        <w:trPr>
          <w:trHeight w:val="480" w:hRule="atLeast"/>
          <w:jc w:val="center"/>
        </w:trPr>
        <w:tc>
          <w:tcPr>
            <w:tcW w:w="738" w:type="dxa"/>
            <w:vMerge w:val="restart"/>
            <w:tcBorders>
              <w:top w:val="nil"/>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二</w:t>
            </w:r>
          </w:p>
        </w:tc>
        <w:tc>
          <w:tcPr>
            <w:tcW w:w="1134"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省工程中心基础条件</w:t>
            </w: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仪器设备原值</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djustRightInd/>
              <w:spacing w:line="320" w:lineRule="exact"/>
              <w:rPr>
                <w:color w:val="000000" w:themeColor="text1"/>
                <w:kern w:val="2"/>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附表：省工程中心研发设备原值汇总表</w:t>
            </w:r>
          </w:p>
        </w:tc>
      </w:tr>
      <w:tr>
        <w:tblPrEx>
          <w:tblCellMar>
            <w:top w:w="0" w:type="dxa"/>
            <w:left w:w="108" w:type="dxa"/>
            <w:bottom w:w="0" w:type="dxa"/>
            <w:right w:w="108" w:type="dxa"/>
          </w:tblCellMar>
        </w:tblPrEx>
        <w:trPr>
          <w:trHeight w:val="480"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研发场地面积</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平方米</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djustRightInd/>
              <w:spacing w:line="320" w:lineRule="exact"/>
              <w:rPr>
                <w:color w:val="000000" w:themeColor="text1"/>
                <w:kern w:val="2"/>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附表：省工程中心研发场地统计表</w:t>
            </w:r>
          </w:p>
        </w:tc>
      </w:tr>
      <w:tr>
        <w:tblPrEx>
          <w:tblCellMar>
            <w:top w:w="0" w:type="dxa"/>
            <w:left w:w="108" w:type="dxa"/>
            <w:bottom w:w="0" w:type="dxa"/>
            <w:right w:w="108" w:type="dxa"/>
          </w:tblCellMar>
        </w:tblPrEx>
        <w:trPr>
          <w:trHeight w:val="480" w:hRule="atLeast"/>
          <w:jc w:val="center"/>
        </w:trPr>
        <w:tc>
          <w:tcPr>
            <w:tcW w:w="738" w:type="dxa"/>
            <w:vMerge w:val="restart"/>
            <w:tcBorders>
              <w:top w:val="nil"/>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三</w:t>
            </w:r>
          </w:p>
        </w:tc>
        <w:tc>
          <w:tcPr>
            <w:tcW w:w="1134"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省工程中心人才结构</w:t>
            </w: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研发人员数</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vMerge w:val="restart"/>
            <w:tcBorders>
              <w:top w:val="single" w:color="auto" w:sz="4" w:space="0"/>
              <w:left w:val="nil"/>
              <w:bottom w:val="single" w:color="auto" w:sz="4" w:space="0"/>
              <w:right w:val="single" w:color="auto" w:sz="12"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附表：省工程中心研发人员汇总表</w:t>
            </w:r>
          </w:p>
        </w:tc>
      </w:tr>
      <w:tr>
        <w:tblPrEx>
          <w:tblCellMar>
            <w:top w:w="0" w:type="dxa"/>
            <w:left w:w="108" w:type="dxa"/>
            <w:bottom w:w="0" w:type="dxa"/>
            <w:right w:w="108" w:type="dxa"/>
          </w:tblCellMar>
        </w:tblPrEx>
        <w:trPr>
          <w:trHeight w:val="480"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其中：博士人数</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0" w:type="auto"/>
            <w:gridSpan w:val="2"/>
            <w:vMerge w:val="continue"/>
            <w:tcBorders>
              <w:top w:val="nil"/>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949"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xml:space="preserve">     学术与技术带头人数量</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0" w:type="auto"/>
            <w:gridSpan w:val="2"/>
            <w:vMerge w:val="continue"/>
            <w:tcBorders>
              <w:top w:val="nil"/>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560"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ind w:firstLine="420" w:firstLineChars="200"/>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专职研发人员数</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p>
        </w:tc>
        <w:tc>
          <w:tcPr>
            <w:tcW w:w="0" w:type="auto"/>
            <w:gridSpan w:val="2"/>
            <w:vMerge w:val="continue"/>
            <w:tcBorders>
              <w:top w:val="nil"/>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559" w:hRule="atLeast"/>
          <w:jc w:val="center"/>
        </w:trPr>
        <w:tc>
          <w:tcPr>
            <w:tcW w:w="738" w:type="dxa"/>
            <w:vMerge w:val="restart"/>
            <w:tcBorders>
              <w:top w:val="nil"/>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四</w:t>
            </w:r>
          </w:p>
        </w:tc>
        <w:tc>
          <w:tcPr>
            <w:tcW w:w="1134"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省工程中心科技活动</w:t>
            </w: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在研科技项目总数</w:t>
            </w:r>
            <w:r>
              <w:rPr>
                <w:rFonts w:eastAsia="宋体"/>
                <w:color w:val="000000" w:themeColor="text1"/>
                <w:sz w:val="21"/>
                <w:szCs w:val="21"/>
                <w14:textFill>
                  <w14:solidFill>
                    <w14:schemeClr w14:val="tx1"/>
                  </w14:solidFill>
                </w14:textFill>
              </w:rPr>
              <w:t>**</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vMerge w:val="restart"/>
            <w:tcBorders>
              <w:top w:val="single" w:color="auto" w:sz="4" w:space="0"/>
              <w:left w:val="nil"/>
              <w:bottom w:val="single" w:color="auto" w:sz="4" w:space="0"/>
              <w:right w:val="single" w:color="auto" w:sz="12"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附表：省工程中心在研科技项目汇总表</w:t>
            </w:r>
          </w:p>
        </w:tc>
      </w:tr>
      <w:tr>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其中：国家及省部级项目数</w:t>
            </w:r>
            <w:r>
              <w:rPr>
                <w:rFonts w:eastAsia="宋体"/>
                <w:color w:val="000000" w:themeColor="text1"/>
                <w:sz w:val="21"/>
                <w:szCs w:val="21"/>
                <w14:textFill>
                  <w14:solidFill>
                    <w14:schemeClr w14:val="tx1"/>
                  </w14:solidFill>
                </w14:textFill>
              </w:rPr>
              <w:t>**</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0" w:type="auto"/>
            <w:gridSpan w:val="2"/>
            <w:vMerge w:val="continue"/>
            <w:tcBorders>
              <w:top w:val="nil"/>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495" w:hRule="atLeast"/>
          <w:jc w:val="center"/>
        </w:trPr>
        <w:tc>
          <w:tcPr>
            <w:tcW w:w="738" w:type="dxa"/>
            <w:vMerge w:val="restart"/>
            <w:tcBorders>
              <w:top w:val="nil"/>
              <w:left w:val="single" w:color="auto" w:sz="12" w:space="0"/>
              <w:bottom w:val="single" w:color="000000" w:sz="8"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五</w:t>
            </w:r>
          </w:p>
        </w:tc>
        <w:tc>
          <w:tcPr>
            <w:tcW w:w="1134" w:type="dxa"/>
            <w:vMerge w:val="restart"/>
            <w:tcBorders>
              <w:top w:val="single" w:color="auto" w:sz="4" w:space="0"/>
              <w:left w:val="single" w:color="auto" w:sz="4" w:space="0"/>
              <w:bottom w:val="single" w:color="000000" w:sz="8"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成果与              行业贡献</w:t>
            </w: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专利授权数*</w:t>
            </w:r>
          </w:p>
        </w:tc>
        <w:tc>
          <w:tcPr>
            <w:tcW w:w="851"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vMerge w:val="restart"/>
            <w:tcBorders>
              <w:top w:val="single" w:color="auto" w:sz="4" w:space="0"/>
              <w:left w:val="single" w:color="auto" w:sz="4" w:space="0"/>
              <w:bottom w:val="single" w:color="auto" w:sz="4" w:space="0"/>
              <w:right w:val="single" w:color="auto" w:sz="12"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附表：省工程中心授权专利汇总表</w:t>
            </w:r>
          </w:p>
        </w:tc>
      </w:tr>
      <w:tr>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其中：发明专利授权数*</w:t>
            </w:r>
          </w:p>
        </w:tc>
        <w:tc>
          <w:tcPr>
            <w:tcW w:w="851"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0" w:type="auto"/>
            <w:gridSpan w:val="2"/>
            <w:vMerge w:val="continue"/>
            <w:tcBorders>
              <w:top w:val="single" w:color="auto" w:sz="4" w:space="0"/>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实用新型专利授权数*</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0" w:type="auto"/>
            <w:gridSpan w:val="2"/>
            <w:vMerge w:val="continue"/>
            <w:tcBorders>
              <w:top w:val="single" w:color="auto" w:sz="4" w:space="0"/>
              <w:left w:val="single" w:color="auto" w:sz="4" w:space="0"/>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当年被受理的专利申请数</w:t>
            </w:r>
            <w:r>
              <w:rPr>
                <w:rFonts w:eastAsia="宋体"/>
                <w:color w:val="000000" w:themeColor="text1"/>
                <w:sz w:val="21"/>
                <w:szCs w:val="21"/>
                <w14:textFill>
                  <w14:solidFill>
                    <w14:schemeClr w14:val="tx1"/>
                  </w14:solidFill>
                </w14:textFill>
              </w:rPr>
              <w:t>**</w:t>
            </w:r>
          </w:p>
        </w:tc>
        <w:tc>
          <w:tcPr>
            <w:tcW w:w="851"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vMerge w:val="restart"/>
            <w:tcBorders>
              <w:top w:val="single" w:color="auto" w:sz="4" w:space="0"/>
              <w:left w:val="nil"/>
              <w:bottom w:val="single" w:color="auto" w:sz="4" w:space="0"/>
              <w:right w:val="single" w:color="auto" w:sz="12"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附表：省工程中心申请专利汇总表</w:t>
            </w:r>
          </w:p>
        </w:tc>
      </w:tr>
      <w:tr>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其中：被受理的发明专利申请数</w:t>
            </w:r>
            <w:r>
              <w:rPr>
                <w:rFonts w:eastAsia="宋体"/>
                <w:color w:val="000000" w:themeColor="text1"/>
                <w:sz w:val="21"/>
                <w:szCs w:val="21"/>
                <w14:textFill>
                  <w14:solidFill>
                    <w14:schemeClr w14:val="tx1"/>
                  </w14:solidFill>
                </w14:textFill>
              </w:rPr>
              <w:t>**</w:t>
            </w:r>
          </w:p>
        </w:tc>
        <w:tc>
          <w:tcPr>
            <w:tcW w:w="851"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0" w:type="auto"/>
            <w:gridSpan w:val="2"/>
            <w:vMerge w:val="continue"/>
            <w:tcBorders>
              <w:top w:val="single" w:color="auto" w:sz="4" w:space="0"/>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615"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新产品新技术数量*</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附表：省工程中心新产品新技术汇总表</w:t>
            </w:r>
          </w:p>
        </w:tc>
      </w:tr>
      <w:tr>
        <w:tblPrEx>
          <w:tblCellMar>
            <w:top w:w="0" w:type="dxa"/>
            <w:left w:w="108" w:type="dxa"/>
            <w:bottom w:w="0" w:type="dxa"/>
            <w:right w:w="108" w:type="dxa"/>
          </w:tblCellMar>
        </w:tblPrEx>
        <w:trPr>
          <w:trHeight w:val="750"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首台(套)重大技术装备数量*</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附表：省工程中心首台(套)重大技术装备汇总表</w:t>
            </w:r>
          </w:p>
        </w:tc>
      </w:tr>
      <w:tr>
        <w:tblPrEx>
          <w:tblCellMar>
            <w:top w:w="0" w:type="dxa"/>
            <w:left w:w="108" w:type="dxa"/>
            <w:bottom w:w="0" w:type="dxa"/>
            <w:right w:w="108" w:type="dxa"/>
          </w:tblCellMar>
        </w:tblPrEx>
        <w:trPr>
          <w:trHeight w:val="555"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新产品销售收入</w:t>
            </w:r>
            <w:r>
              <w:rPr>
                <w:rFonts w:eastAsia="宋体"/>
                <w:color w:val="000000" w:themeColor="text1"/>
                <w:sz w:val="21"/>
                <w:szCs w:val="21"/>
                <w14:textFill>
                  <w14:solidFill>
                    <w14:schemeClr w14:val="tx1"/>
                  </w14:solidFill>
                </w14:textFill>
              </w:rPr>
              <w:t>**</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utoSpaceDE/>
              <w:adjustRightInd/>
              <w:spacing w:line="320" w:lineRule="exact"/>
              <w:jc w:val="both"/>
              <w:rPr>
                <w:color w:val="000000" w:themeColor="text1"/>
                <w:kern w:val="2"/>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附表：省工程中心新产品销售收入及利润汇总表</w:t>
            </w:r>
          </w:p>
        </w:tc>
      </w:tr>
      <w:tr>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主持或参与国际、国家与行业标准数量*</w:t>
            </w:r>
          </w:p>
        </w:tc>
        <w:tc>
          <w:tcPr>
            <w:tcW w:w="851"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4" w:space="0"/>
              <w:right w:val="single" w:color="auto" w:sz="12"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附表：省工程中心主持或参与制定标准汇总表</w:t>
            </w:r>
          </w:p>
        </w:tc>
      </w:tr>
      <w:tr>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auto" w:sz="12" w:space="0"/>
              <w:bottom w:val="single" w:color="auto" w:sz="12"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0" w:type="auto"/>
            <w:vMerge w:val="continue"/>
            <w:tcBorders>
              <w:top w:val="single" w:color="auto" w:sz="4" w:space="0"/>
              <w:left w:val="single" w:color="auto" w:sz="4" w:space="0"/>
              <w:bottom w:val="single" w:color="auto" w:sz="12"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268" w:type="dxa"/>
            <w:gridSpan w:val="2"/>
            <w:tcBorders>
              <w:top w:val="single" w:color="auto" w:sz="4" w:space="0"/>
              <w:left w:val="nil"/>
              <w:bottom w:val="single" w:color="auto" w:sz="12"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国家、省部级奖项*</w:t>
            </w:r>
          </w:p>
        </w:tc>
        <w:tc>
          <w:tcPr>
            <w:tcW w:w="851" w:type="dxa"/>
            <w:gridSpan w:val="2"/>
            <w:tcBorders>
              <w:top w:val="nil"/>
              <w:left w:val="nil"/>
              <w:bottom w:val="single" w:color="auto" w:sz="12"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709" w:type="dxa"/>
            <w:tcBorders>
              <w:top w:val="nil"/>
              <w:left w:val="nil"/>
              <w:bottom w:val="single" w:color="auto" w:sz="12"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c>
          <w:tcPr>
            <w:tcW w:w="2947" w:type="dxa"/>
            <w:gridSpan w:val="2"/>
            <w:tcBorders>
              <w:top w:val="single" w:color="auto" w:sz="4" w:space="0"/>
              <w:left w:val="nil"/>
              <w:bottom w:val="single" w:color="auto" w:sz="12" w:space="0"/>
              <w:right w:val="single" w:color="auto" w:sz="12"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附表：省工程中心获国家和省部级奖励汇总表</w:t>
            </w:r>
          </w:p>
        </w:tc>
      </w:tr>
    </w:tbl>
    <w:p>
      <w:pPr>
        <w:autoSpaceDE/>
        <w:adjustRightInd/>
        <w:jc w:val="both"/>
        <w:rPr>
          <w:rFonts w:eastAsia="黑体"/>
          <w:color w:val="000000" w:themeColor="text1"/>
          <w:sz w:val="21"/>
          <w:szCs w:val="21"/>
          <w14:textFill>
            <w14:solidFill>
              <w14:schemeClr w14:val="tx1"/>
            </w14:solidFill>
          </w14:textFill>
        </w:rPr>
      </w:pPr>
      <w:r>
        <w:rPr>
          <w:rFonts w:eastAsia="黑体"/>
          <w:color w:val="000000" w:themeColor="text1"/>
          <w:sz w:val="21"/>
          <w:szCs w:val="21"/>
          <w14:textFill>
            <w14:solidFill>
              <w14:schemeClr w14:val="tx1"/>
            </w14:solidFill>
          </w14:textFill>
        </w:rPr>
        <w:t>备注：</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1．标注*指标为截至2022年年末累计数据，标注**指标为2022年度全年数据，其余指标为2022年年末数据。</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2．所属战</w:t>
      </w:r>
      <w:r>
        <w:rPr>
          <w:rFonts w:hint="eastAsia" w:eastAsia="宋体"/>
          <w:color w:val="000000" w:themeColor="text1"/>
          <w:sz w:val="21"/>
          <w:szCs w:val="21"/>
          <w14:textFill>
            <w14:solidFill>
              <w14:schemeClr w14:val="tx1"/>
            </w14:solidFill>
          </w14:textFill>
        </w:rPr>
        <w:t>略</w:t>
      </w:r>
      <w:r>
        <w:rPr>
          <w:rFonts w:eastAsia="宋体"/>
          <w:color w:val="000000" w:themeColor="text1"/>
          <w:sz w:val="21"/>
          <w:szCs w:val="21"/>
          <w14:textFill>
            <w14:solidFill>
              <w14:schemeClr w14:val="tx1"/>
            </w14:solidFill>
          </w14:textFill>
        </w:rPr>
        <w:t>性新</w:t>
      </w:r>
      <w:r>
        <w:rPr>
          <w:rFonts w:hint="eastAsia" w:eastAsia="宋体"/>
          <w:color w:val="000000" w:themeColor="text1"/>
          <w:sz w:val="21"/>
          <w:szCs w:val="21"/>
          <w14:textFill>
            <w14:solidFill>
              <w14:schemeClr w14:val="tx1"/>
            </w14:solidFill>
          </w14:textFill>
        </w:rPr>
        <w:t>兴</w:t>
      </w:r>
      <w:r>
        <w:rPr>
          <w:rFonts w:eastAsia="宋体"/>
          <w:color w:val="000000" w:themeColor="text1"/>
          <w:sz w:val="21"/>
          <w:szCs w:val="21"/>
          <w14:textFill>
            <w14:solidFill>
              <w14:schemeClr w14:val="tx1"/>
            </w14:solidFill>
          </w14:textFill>
        </w:rPr>
        <w:t>产业：新一代信息技术产业、数字科技产业、高端装备制造产业、新材料产业、生物技术和新医药产业、绿色低碳产业、新兴服务产业、未来产业。</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3. 所属优先支持领域：</w:t>
      </w:r>
      <w:r>
        <w:rPr>
          <w:rFonts w:hint="eastAsia" w:eastAsia="宋体"/>
          <w:color w:val="000000" w:themeColor="text1"/>
          <w:sz w:val="21"/>
          <w:szCs w:val="21"/>
          <w14:textFill>
            <w14:solidFill>
              <w14:schemeClr w14:val="tx1"/>
            </w14:solidFill>
          </w14:textFill>
        </w:rPr>
        <w:t>第三代半导体、氢能和新一代储能、基因技术及细胞治疗、零碳负碳先进技术</w:t>
      </w:r>
      <w:r>
        <w:rPr>
          <w:rFonts w:eastAsia="宋体"/>
          <w:color w:val="000000" w:themeColor="text1"/>
          <w:sz w:val="21"/>
          <w:szCs w:val="21"/>
          <w14:textFill>
            <w14:solidFill>
              <w14:schemeClr w14:val="tx1"/>
            </w14:solidFill>
          </w14:textFill>
        </w:rPr>
        <w:t>。如不属于优先支持领域则</w:t>
      </w:r>
      <w:r>
        <w:rPr>
          <w:rFonts w:hint="eastAsia" w:eastAsia="宋体"/>
          <w:color w:val="000000" w:themeColor="text1"/>
          <w:sz w:val="21"/>
          <w:szCs w:val="21"/>
          <w14:textFill>
            <w14:solidFill>
              <w14:schemeClr w14:val="tx1"/>
            </w14:solidFill>
          </w14:textFill>
        </w:rPr>
        <w:t>填“否”</w:t>
      </w:r>
      <w:r>
        <w:rPr>
          <w:rFonts w:eastAsia="宋体"/>
          <w:color w:val="000000" w:themeColor="text1"/>
          <w:sz w:val="21"/>
          <w:szCs w:val="21"/>
          <w14:textFill>
            <w14:solidFill>
              <w14:schemeClr w14:val="tx1"/>
            </w14:solidFill>
          </w14:textFill>
        </w:rPr>
        <w:t>。</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4．省工程中心负责人须全职在省工程中心工作。</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5．省工程中心依托单位只能有1家。</w:t>
      </w:r>
    </w:p>
    <w:p>
      <w:pPr>
        <w:autoSpaceDE/>
        <w:adjustRightInd/>
        <w:jc w:val="both"/>
        <w:rPr>
          <w:rFonts w:eastAsia="宋体"/>
          <w:color w:val="000000" w:themeColor="text1"/>
          <w:sz w:val="21"/>
          <w:szCs w:val="21"/>
          <w14:textFill>
            <w14:solidFill>
              <w14:schemeClr w14:val="tx1"/>
            </w14:solidFill>
          </w14:textFill>
        </w:rPr>
      </w:pPr>
    </w:p>
    <w:p>
      <w:pPr>
        <w:autoSpaceDE/>
        <w:adjustRightInd/>
        <w:jc w:val="both"/>
        <w:rPr>
          <w:rFonts w:eastAsia="宋体"/>
          <w:color w:val="000000" w:themeColor="text1"/>
          <w:sz w:val="21"/>
          <w:szCs w:val="21"/>
          <w14:textFill>
            <w14:solidFill>
              <w14:schemeClr w14:val="tx1"/>
            </w14:solidFill>
          </w14:textFill>
        </w:rPr>
      </w:pPr>
    </w:p>
    <w:p>
      <w:pPr>
        <w:autoSpaceDE/>
        <w:adjustRightInd/>
        <w:spacing w:line="440" w:lineRule="exact"/>
        <w:jc w:val="both"/>
        <w:outlineLvl w:val="0"/>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br w:type="page"/>
      </w:r>
      <w:r>
        <w:rPr>
          <w:rFonts w:eastAsia="黑体"/>
          <w:color w:val="000000" w:themeColor="text1"/>
          <w:sz w:val="32"/>
          <w:szCs w:val="32"/>
          <w14:textFill>
            <w14:solidFill>
              <w14:schemeClr w14:val="tx1"/>
            </w14:solidFill>
          </w14:textFill>
        </w:rPr>
        <w:t xml:space="preserve">附件3 </w:t>
      </w:r>
    </w:p>
    <w:tbl>
      <w:tblPr>
        <w:tblStyle w:val="6"/>
        <w:tblW w:w="8505" w:type="dxa"/>
        <w:jc w:val="center"/>
        <w:tblLayout w:type="autofit"/>
        <w:tblCellMar>
          <w:top w:w="0" w:type="dxa"/>
          <w:left w:w="108" w:type="dxa"/>
          <w:bottom w:w="0" w:type="dxa"/>
          <w:right w:w="108" w:type="dxa"/>
        </w:tblCellMar>
      </w:tblPr>
      <w:tblGrid>
        <w:gridCol w:w="667"/>
        <w:gridCol w:w="1276"/>
        <w:gridCol w:w="467"/>
        <w:gridCol w:w="1659"/>
        <w:gridCol w:w="851"/>
        <w:gridCol w:w="1134"/>
        <w:gridCol w:w="2451"/>
      </w:tblGrid>
      <w:tr>
        <w:tblPrEx>
          <w:tblCellMar>
            <w:top w:w="0" w:type="dxa"/>
            <w:left w:w="108" w:type="dxa"/>
            <w:bottom w:w="0" w:type="dxa"/>
            <w:right w:w="108" w:type="dxa"/>
          </w:tblCellMar>
        </w:tblPrEx>
        <w:trPr>
          <w:trHeight w:val="885" w:hRule="atLeast"/>
          <w:jc w:val="center"/>
        </w:trPr>
        <w:tc>
          <w:tcPr>
            <w:tcW w:w="8505" w:type="dxa"/>
            <w:gridSpan w:val="7"/>
            <w:vAlign w:val="center"/>
          </w:tcPr>
          <w:p>
            <w:pPr>
              <w:widowControl/>
              <w:autoSpaceDE/>
              <w:adjustRightInd/>
              <w:jc w:val="center"/>
              <w:rPr>
                <w:rFonts w:eastAsia="宋体"/>
                <w:color w:val="000000" w:themeColor="text1"/>
                <w:kern w:val="2"/>
                <w:sz w:val="22"/>
                <w:szCs w:val="22"/>
                <w14:textFill>
                  <w14:solidFill>
                    <w14:schemeClr w14:val="tx1"/>
                  </w14:solidFill>
                </w14:textFill>
              </w:rPr>
            </w:pPr>
            <w:r>
              <w:rPr>
                <w:rFonts w:eastAsia="方正小标宋_GBK"/>
                <w:bCs/>
                <w:color w:val="000000" w:themeColor="text1"/>
                <w:kern w:val="2"/>
                <w:sz w:val="36"/>
                <w:szCs w:val="36"/>
                <w14:textFill>
                  <w14:solidFill>
                    <w14:schemeClr w14:val="tx1"/>
                  </w14:solidFill>
                </w14:textFill>
              </w:rPr>
              <w:t>江苏省工程研究中心申报数据表</w:t>
            </w:r>
            <w:r>
              <w:rPr>
                <w:rFonts w:eastAsia="宋体"/>
                <w:color w:val="000000" w:themeColor="text1"/>
                <w:kern w:val="2"/>
                <w:sz w:val="22"/>
                <w:szCs w:val="22"/>
                <w14:textFill>
                  <w14:solidFill>
                    <w14:schemeClr w14:val="tx1"/>
                  </w14:solidFill>
                </w14:textFill>
              </w:rPr>
              <w:br w:type="textWrapping"/>
            </w:r>
            <w:r>
              <w:rPr>
                <w:rFonts w:eastAsia="宋体"/>
                <w:color w:val="000000" w:themeColor="text1"/>
                <w:kern w:val="2"/>
                <w:sz w:val="22"/>
                <w:szCs w:val="22"/>
                <w14:textFill>
                  <w14:solidFill>
                    <w14:schemeClr w14:val="tx1"/>
                  </w14:solidFill>
                </w14:textFill>
              </w:rPr>
              <w:t>（高等院校和科研院所填报）</w:t>
            </w:r>
          </w:p>
        </w:tc>
      </w:tr>
      <w:tr>
        <w:tblPrEx>
          <w:tblCellMar>
            <w:top w:w="0" w:type="dxa"/>
            <w:left w:w="108" w:type="dxa"/>
            <w:bottom w:w="0" w:type="dxa"/>
            <w:right w:w="108" w:type="dxa"/>
          </w:tblCellMar>
        </w:tblPrEx>
        <w:trPr>
          <w:trHeight w:val="433" w:hRule="atLeast"/>
          <w:jc w:val="center"/>
        </w:trPr>
        <w:tc>
          <w:tcPr>
            <w:tcW w:w="8505" w:type="dxa"/>
            <w:gridSpan w:val="7"/>
            <w:vAlign w:val="center"/>
          </w:tcPr>
          <w:p>
            <w:pPr>
              <w:widowControl/>
              <w:autoSpaceDE/>
              <w:adjustRightInd/>
              <w:rPr>
                <w:rFonts w:eastAsia="方正小标宋_GBK"/>
                <w:bCs/>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申报的</w:t>
            </w:r>
            <w:r>
              <w:rPr>
                <w:rFonts w:eastAsia="宋体"/>
                <w:color w:val="000000" w:themeColor="text1"/>
                <w:kern w:val="2"/>
                <w:sz w:val="21"/>
                <w:szCs w:val="21"/>
                <w14:textFill>
                  <w14:solidFill>
                    <w14:schemeClr w14:val="tx1"/>
                  </w14:solidFill>
                </w14:textFill>
              </w:rPr>
              <w:t>省工程中心或依托单位（盖章）                      填表时间：   年 月  日</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8" w:space="0"/>
              <w:left w:val="single" w:color="auto" w:sz="8" w:space="0"/>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申请</w:t>
            </w:r>
            <w:r>
              <w:rPr>
                <w:rFonts w:eastAsia="宋体"/>
                <w:color w:val="000000" w:themeColor="text1"/>
                <w:kern w:val="2"/>
                <w:sz w:val="21"/>
                <w:szCs w:val="21"/>
                <w14:textFill>
                  <w14:solidFill>
                    <w14:schemeClr w14:val="tx1"/>
                  </w14:solidFill>
                </w14:textFill>
              </w:rPr>
              <w:t>省工程中心名称</w:t>
            </w:r>
          </w:p>
        </w:tc>
        <w:tc>
          <w:tcPr>
            <w:tcW w:w="6095" w:type="dxa"/>
            <w:gridSpan w:val="4"/>
            <w:tcBorders>
              <w:top w:val="single" w:color="auto" w:sz="8" w:space="0"/>
              <w:left w:val="single" w:color="auto" w:sz="4" w:space="0"/>
              <w:bottom w:val="single" w:color="auto" w:sz="4" w:space="0"/>
              <w:right w:val="single" w:color="000000" w:sz="8" w:space="0"/>
            </w:tcBorders>
            <w:vAlign w:val="center"/>
          </w:tcPr>
          <w:p>
            <w:pPr>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江苏省XX工程研究中心</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所属战</w:t>
            </w:r>
            <w:r>
              <w:rPr>
                <w:rFonts w:hint="eastAsia" w:eastAsia="宋体"/>
                <w:color w:val="000000" w:themeColor="text1"/>
                <w:kern w:val="2"/>
                <w:sz w:val="21"/>
                <w:szCs w:val="21"/>
                <w14:textFill>
                  <w14:solidFill>
                    <w14:schemeClr w14:val="tx1"/>
                  </w14:solidFill>
                </w14:textFill>
              </w:rPr>
              <w:t>略</w:t>
            </w:r>
            <w:r>
              <w:rPr>
                <w:rFonts w:eastAsia="宋体"/>
                <w:color w:val="000000" w:themeColor="text1"/>
                <w:kern w:val="2"/>
                <w:sz w:val="21"/>
                <w:szCs w:val="21"/>
                <w14:textFill>
                  <w14:solidFill>
                    <w14:schemeClr w14:val="tx1"/>
                  </w14:solidFill>
                </w14:textFill>
              </w:rPr>
              <w:t>性新</w:t>
            </w:r>
            <w:r>
              <w:rPr>
                <w:rFonts w:hint="eastAsia" w:eastAsia="宋体"/>
                <w:color w:val="000000" w:themeColor="text1"/>
                <w:kern w:val="2"/>
                <w:sz w:val="21"/>
                <w:szCs w:val="21"/>
                <w14:textFill>
                  <w14:solidFill>
                    <w14:schemeClr w14:val="tx1"/>
                  </w14:solidFill>
                </w14:textFill>
              </w:rPr>
              <w:t>兴</w:t>
            </w:r>
            <w:r>
              <w:rPr>
                <w:rFonts w:eastAsia="宋体"/>
                <w:color w:val="000000" w:themeColor="text1"/>
                <w:kern w:val="2"/>
                <w:sz w:val="21"/>
                <w:szCs w:val="21"/>
                <w14:textFill>
                  <w14:solidFill>
                    <w14:schemeClr w14:val="tx1"/>
                  </w14:solidFill>
                </w14:textFill>
              </w:rPr>
              <w:t>产业</w:t>
            </w:r>
          </w:p>
        </w:tc>
        <w:tc>
          <w:tcPr>
            <w:tcW w:w="1659" w:type="dxa"/>
            <w:tcBorders>
              <w:top w:val="single" w:color="auto" w:sz="4" w:space="0"/>
              <w:left w:val="nil"/>
              <w:bottom w:val="single" w:color="auto" w:sz="4" w:space="0"/>
              <w:right w:val="single" w:color="auto" w:sz="4" w:space="0"/>
            </w:tcBorders>
            <w:vAlign w:val="center"/>
          </w:tcPr>
          <w:p>
            <w:pPr>
              <w:spacing w:line="320" w:lineRule="exact"/>
              <w:ind w:left="38"/>
              <w:rPr>
                <w:rFonts w:eastAsia="宋体"/>
                <w:color w:val="000000" w:themeColor="text1"/>
                <w:kern w:val="2"/>
                <w:sz w:val="21"/>
                <w:szCs w:val="21"/>
                <w14:textFill>
                  <w14:solidFill>
                    <w14:schemeClr w14:val="tx1"/>
                  </w14:solidFill>
                </w14:textFill>
              </w:rPr>
            </w:pPr>
          </w:p>
        </w:tc>
        <w:tc>
          <w:tcPr>
            <w:tcW w:w="1985"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所属优先支持领域</w:t>
            </w:r>
          </w:p>
        </w:tc>
        <w:tc>
          <w:tcPr>
            <w:tcW w:w="2451" w:type="dxa"/>
            <w:tcBorders>
              <w:top w:val="nil"/>
              <w:left w:val="nil"/>
              <w:bottom w:val="single" w:color="auto" w:sz="4" w:space="0"/>
              <w:right w:val="single" w:color="auto" w:sz="8"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设</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总</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投</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资</w:t>
            </w:r>
          </w:p>
        </w:tc>
        <w:tc>
          <w:tcPr>
            <w:tcW w:w="1659" w:type="dxa"/>
            <w:tcBorders>
              <w:top w:val="single" w:color="auto" w:sz="4" w:space="0"/>
              <w:left w:val="nil"/>
              <w:bottom w:val="single" w:color="auto" w:sz="4" w:space="0"/>
              <w:right w:val="single" w:color="auto" w:sz="4" w:space="0"/>
            </w:tcBorders>
            <w:vAlign w:val="center"/>
          </w:tcPr>
          <w:p>
            <w:pPr>
              <w:spacing w:line="320" w:lineRule="exact"/>
              <w:ind w:left="38"/>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XX万元</w:t>
            </w:r>
          </w:p>
        </w:tc>
        <w:tc>
          <w:tcPr>
            <w:tcW w:w="1985"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ind w:firstLine="420" w:firstLineChars="200"/>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设</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期</w:t>
            </w:r>
          </w:p>
        </w:tc>
        <w:tc>
          <w:tcPr>
            <w:tcW w:w="2451" w:type="dxa"/>
            <w:tcBorders>
              <w:top w:val="nil"/>
              <w:left w:val="nil"/>
              <w:bottom w:val="single" w:color="auto" w:sz="4" w:space="0"/>
              <w:right w:val="single" w:color="auto" w:sz="8"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20**年*月--20**年*月</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运</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行</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模</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式</w:t>
            </w:r>
          </w:p>
        </w:tc>
        <w:tc>
          <w:tcPr>
            <w:tcW w:w="6095" w:type="dxa"/>
            <w:gridSpan w:val="4"/>
            <w:tcBorders>
              <w:top w:val="single" w:color="auto" w:sz="4" w:space="0"/>
              <w:left w:val="single" w:color="auto" w:sz="4" w:space="0"/>
              <w:bottom w:val="single" w:color="auto" w:sz="4" w:space="0"/>
              <w:right w:val="single" w:color="000000" w:sz="8" w:space="0"/>
            </w:tcBorders>
            <w:vAlign w:val="center"/>
          </w:tcPr>
          <w:p>
            <w:pPr>
              <w:spacing w:line="320" w:lineRule="exact"/>
              <w:ind w:firstLine="105" w:firstLineChars="50"/>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□法人实体</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□非法人实体</w:t>
            </w:r>
          </w:p>
        </w:tc>
      </w:tr>
      <w:tr>
        <w:tblPrEx>
          <w:tblCellMar>
            <w:top w:w="0" w:type="dxa"/>
            <w:left w:w="108" w:type="dxa"/>
            <w:bottom w:w="0" w:type="dxa"/>
            <w:right w:w="108" w:type="dxa"/>
          </w:tblCellMar>
        </w:tblPrEx>
        <w:trPr>
          <w:trHeight w:val="340" w:hRule="atLeast"/>
          <w:jc w:val="center"/>
        </w:trPr>
        <w:tc>
          <w:tcPr>
            <w:tcW w:w="4069" w:type="dxa"/>
            <w:gridSpan w:val="4"/>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申报</w:t>
            </w:r>
            <w:r>
              <w:rPr>
                <w:rFonts w:eastAsia="宋体"/>
                <w:color w:val="000000" w:themeColor="text1"/>
                <w:kern w:val="2"/>
                <w:sz w:val="21"/>
                <w:szCs w:val="21"/>
                <w14:textFill>
                  <w14:solidFill>
                    <w14:schemeClr w14:val="tx1"/>
                  </w14:solidFill>
                </w14:textFill>
              </w:rPr>
              <w:t>的省工程中心</w:t>
            </w:r>
          </w:p>
        </w:tc>
        <w:tc>
          <w:tcPr>
            <w:tcW w:w="4436" w:type="dxa"/>
            <w:gridSpan w:val="3"/>
            <w:tcBorders>
              <w:top w:val="single" w:color="auto" w:sz="4" w:space="0"/>
              <w:left w:val="single" w:color="auto" w:sz="4" w:space="0"/>
              <w:bottom w:val="single" w:color="auto" w:sz="4" w:space="0"/>
              <w:right w:val="single" w:color="000000" w:sz="8"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依托单位</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ind w:right="-249" w:rightChars="-104"/>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法定代表人或主要负责人</w:t>
            </w:r>
          </w:p>
        </w:tc>
        <w:tc>
          <w:tcPr>
            <w:tcW w:w="1659" w:type="dxa"/>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依托单位名称</w:t>
            </w:r>
          </w:p>
        </w:tc>
        <w:tc>
          <w:tcPr>
            <w:tcW w:w="2451" w:type="dxa"/>
            <w:tcBorders>
              <w:top w:val="nil"/>
              <w:left w:val="nil"/>
              <w:bottom w:val="single" w:color="auto" w:sz="4" w:space="0"/>
              <w:right w:val="single" w:color="auto" w:sz="8"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技术带头人</w:t>
            </w:r>
          </w:p>
        </w:tc>
        <w:tc>
          <w:tcPr>
            <w:tcW w:w="1659" w:type="dxa"/>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法定代表人</w:t>
            </w:r>
          </w:p>
        </w:tc>
        <w:tc>
          <w:tcPr>
            <w:tcW w:w="2451" w:type="dxa"/>
            <w:tcBorders>
              <w:top w:val="nil"/>
              <w:left w:val="nil"/>
              <w:bottom w:val="single" w:color="auto" w:sz="4" w:space="0"/>
              <w:right w:val="single" w:color="auto" w:sz="8"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 系 人</w:t>
            </w:r>
          </w:p>
        </w:tc>
        <w:tc>
          <w:tcPr>
            <w:tcW w:w="1659" w:type="dxa"/>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 系 人</w:t>
            </w:r>
          </w:p>
        </w:tc>
        <w:tc>
          <w:tcPr>
            <w:tcW w:w="2451" w:type="dxa"/>
            <w:tcBorders>
              <w:top w:val="nil"/>
              <w:left w:val="nil"/>
              <w:bottom w:val="single" w:color="auto" w:sz="4" w:space="0"/>
              <w:right w:val="single" w:color="auto" w:sz="8"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联系电话</w:t>
            </w:r>
          </w:p>
        </w:tc>
        <w:tc>
          <w:tcPr>
            <w:tcW w:w="1659" w:type="dxa"/>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联系电话</w:t>
            </w:r>
          </w:p>
        </w:tc>
        <w:tc>
          <w:tcPr>
            <w:tcW w:w="2451" w:type="dxa"/>
            <w:tcBorders>
              <w:top w:val="nil"/>
              <w:left w:val="nil"/>
              <w:bottom w:val="single" w:color="auto" w:sz="4" w:space="0"/>
              <w:right w:val="single" w:color="auto" w:sz="8"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340" w:hRule="atLeast"/>
          <w:jc w:val="center"/>
        </w:trPr>
        <w:tc>
          <w:tcPr>
            <w:tcW w:w="2410" w:type="dxa"/>
            <w:gridSpan w:val="3"/>
            <w:tcBorders>
              <w:top w:val="single" w:color="auto" w:sz="4" w:space="0"/>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地</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址</w:t>
            </w:r>
          </w:p>
        </w:tc>
        <w:tc>
          <w:tcPr>
            <w:tcW w:w="1659" w:type="dxa"/>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单位地址</w:t>
            </w:r>
          </w:p>
        </w:tc>
        <w:tc>
          <w:tcPr>
            <w:tcW w:w="2451" w:type="dxa"/>
            <w:tcBorders>
              <w:top w:val="nil"/>
              <w:left w:val="nil"/>
              <w:bottom w:val="single" w:color="auto" w:sz="4" w:space="0"/>
              <w:right w:val="single" w:color="auto" w:sz="8" w:space="0"/>
            </w:tcBorders>
            <w:vAlign w:val="center"/>
          </w:tcPr>
          <w:p>
            <w:pPr>
              <w:widowControl/>
              <w:autoSpaceDE/>
              <w:adjustRightInd/>
              <w:spacing w:line="320" w:lineRule="exact"/>
              <w:jc w:val="both"/>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w:t>
            </w:r>
          </w:p>
        </w:tc>
      </w:tr>
      <w:tr>
        <w:tblPrEx>
          <w:tblCellMar>
            <w:top w:w="0" w:type="dxa"/>
            <w:left w:w="108" w:type="dxa"/>
            <w:bottom w:w="0" w:type="dxa"/>
            <w:right w:w="108" w:type="dxa"/>
          </w:tblCellMar>
        </w:tblPrEx>
        <w:trPr>
          <w:trHeight w:val="410" w:hRule="atLeast"/>
          <w:jc w:val="center"/>
        </w:trPr>
        <w:tc>
          <w:tcPr>
            <w:tcW w:w="8505" w:type="dxa"/>
            <w:gridSpan w:val="7"/>
            <w:tcBorders>
              <w:top w:val="single" w:color="auto" w:sz="8" w:space="0"/>
              <w:left w:val="single" w:color="auto" w:sz="8" w:space="0"/>
              <w:bottom w:val="single" w:color="auto" w:sz="4" w:space="0"/>
              <w:right w:val="single" w:color="000000" w:sz="8" w:space="0"/>
            </w:tcBorders>
            <w:vAlign w:val="center"/>
          </w:tcPr>
          <w:p>
            <w:pPr>
              <w:widowControl/>
              <w:autoSpaceDE/>
              <w:adjustRightInd/>
              <w:spacing w:line="320" w:lineRule="exact"/>
              <w:jc w:val="center"/>
              <w:rPr>
                <w:rFonts w:eastAsia="宋体"/>
                <w:b/>
                <w:bCs/>
                <w:color w:val="000000" w:themeColor="text1"/>
                <w:kern w:val="2"/>
                <w:sz w:val="21"/>
                <w:szCs w:val="21"/>
                <w14:textFill>
                  <w14:solidFill>
                    <w14:schemeClr w14:val="tx1"/>
                  </w14:solidFill>
                </w14:textFill>
              </w:rPr>
            </w:pPr>
            <w:r>
              <w:rPr>
                <w:rFonts w:eastAsia="宋体"/>
                <w:b/>
                <w:bCs/>
                <w:color w:val="000000" w:themeColor="text1"/>
                <w:kern w:val="2"/>
                <w:sz w:val="21"/>
                <w:szCs w:val="21"/>
                <w14:textFill>
                  <w14:solidFill>
                    <w14:schemeClr w14:val="tx1"/>
                  </w14:solidFill>
                </w14:textFill>
              </w:rPr>
              <w:t>省工程中心基本数据</w:t>
            </w:r>
          </w:p>
        </w:tc>
      </w:tr>
      <w:tr>
        <w:tblPrEx>
          <w:tblCellMar>
            <w:top w:w="0" w:type="dxa"/>
            <w:left w:w="108" w:type="dxa"/>
            <w:bottom w:w="0" w:type="dxa"/>
            <w:right w:w="108" w:type="dxa"/>
          </w:tblCellMar>
        </w:tblPrEx>
        <w:trPr>
          <w:trHeight w:val="274" w:hRule="atLeast"/>
          <w:jc w:val="center"/>
        </w:trPr>
        <w:tc>
          <w:tcPr>
            <w:tcW w:w="667" w:type="dxa"/>
            <w:tcBorders>
              <w:top w:val="nil"/>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276"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类别</w:t>
            </w: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数据名称</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单位</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数据</w:t>
            </w:r>
          </w:p>
        </w:tc>
        <w:tc>
          <w:tcPr>
            <w:tcW w:w="2451" w:type="dxa"/>
            <w:tcBorders>
              <w:top w:val="single" w:color="auto" w:sz="4" w:space="0"/>
              <w:left w:val="nil"/>
              <w:bottom w:val="single" w:color="auto" w:sz="4" w:space="0"/>
              <w:right w:val="single" w:color="000000" w:sz="8"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备注（数据来源）</w:t>
            </w:r>
          </w:p>
        </w:tc>
      </w:tr>
      <w:tr>
        <w:tblPrEx>
          <w:tblCellMar>
            <w:top w:w="0" w:type="dxa"/>
            <w:left w:w="108" w:type="dxa"/>
            <w:bottom w:w="0" w:type="dxa"/>
            <w:right w:w="108" w:type="dxa"/>
          </w:tblCellMar>
        </w:tblPrEx>
        <w:trPr>
          <w:trHeight w:val="413" w:hRule="atLeast"/>
          <w:jc w:val="center"/>
        </w:trPr>
        <w:tc>
          <w:tcPr>
            <w:tcW w:w="667" w:type="dxa"/>
            <w:vMerge w:val="restart"/>
            <w:tcBorders>
              <w:top w:val="nil"/>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一</w:t>
            </w:r>
          </w:p>
        </w:tc>
        <w:tc>
          <w:tcPr>
            <w:tcW w:w="1276"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省工程中心</w:t>
            </w:r>
          </w:p>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基本情况</w:t>
            </w: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科研经费</w:t>
            </w:r>
            <w:r>
              <w:rPr>
                <w:rFonts w:eastAsia="宋体"/>
                <w:color w:val="000000" w:themeColor="text1"/>
                <w:sz w:val="21"/>
                <w:szCs w:val="21"/>
                <w14:textFill>
                  <w14:solidFill>
                    <w14:schemeClr w14:val="tx1"/>
                  </w14:solidFill>
                </w14:textFill>
              </w:rPr>
              <w:t>**</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restart"/>
            <w:tcBorders>
              <w:top w:val="single" w:color="auto" w:sz="4" w:space="0"/>
              <w:left w:val="nil"/>
              <w:bottom w:val="single" w:color="auto" w:sz="4" w:space="0"/>
              <w:right w:val="single" w:color="000000" w:sz="8"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附表：省工程中心科研经费收入统计表</w:t>
            </w:r>
          </w:p>
        </w:tc>
      </w:tr>
      <w:tr>
        <w:tblPrEx>
          <w:tblCellMar>
            <w:top w:w="0" w:type="dxa"/>
            <w:left w:w="108" w:type="dxa"/>
            <w:bottom w:w="0" w:type="dxa"/>
            <w:right w:w="108" w:type="dxa"/>
          </w:tblCellMar>
        </w:tblPrEx>
        <w:trPr>
          <w:trHeight w:val="418" w:hRule="atLeast"/>
          <w:jc w:val="center"/>
        </w:trPr>
        <w:tc>
          <w:tcPr>
            <w:tcW w:w="0" w:type="auto"/>
            <w:vMerge w:val="continue"/>
            <w:tcBorders>
              <w:top w:val="nil"/>
              <w:left w:val="single" w:color="auto" w:sz="8"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其中：横向科研经费</w:t>
            </w:r>
            <w:r>
              <w:rPr>
                <w:rFonts w:eastAsia="宋体"/>
                <w:color w:val="000000" w:themeColor="text1"/>
                <w:sz w:val="21"/>
                <w:szCs w:val="21"/>
                <w14:textFill>
                  <w14:solidFill>
                    <w14:schemeClr w14:val="tx1"/>
                  </w14:solidFill>
                </w14:textFill>
              </w:rPr>
              <w:t>**</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continue"/>
            <w:tcBorders>
              <w:top w:val="single" w:color="auto" w:sz="4" w:space="0"/>
              <w:left w:val="nil"/>
              <w:bottom w:val="single" w:color="auto" w:sz="4" w:space="0"/>
              <w:right w:val="single" w:color="000000" w:sz="8"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559" w:hRule="atLeast"/>
          <w:jc w:val="center"/>
        </w:trPr>
        <w:tc>
          <w:tcPr>
            <w:tcW w:w="667" w:type="dxa"/>
            <w:vMerge w:val="restart"/>
            <w:tcBorders>
              <w:top w:val="nil"/>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二</w:t>
            </w:r>
          </w:p>
        </w:tc>
        <w:tc>
          <w:tcPr>
            <w:tcW w:w="1276"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省工程中心                基础条件</w:t>
            </w: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仪器设备原值</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1134" w:type="dxa"/>
            <w:tcBorders>
              <w:top w:val="nil"/>
              <w:left w:val="nil"/>
              <w:bottom w:val="single" w:color="auto" w:sz="4" w:space="0"/>
              <w:right w:val="single" w:color="auto" w:sz="4"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tcBorders>
              <w:top w:val="single" w:color="auto" w:sz="4" w:space="0"/>
              <w:left w:val="nil"/>
              <w:bottom w:val="single" w:color="auto" w:sz="4" w:space="0"/>
              <w:right w:val="single" w:color="000000" w:sz="8"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附表：省工程中心研发设备原值汇总表</w:t>
            </w:r>
          </w:p>
        </w:tc>
      </w:tr>
      <w:tr>
        <w:tblPrEx>
          <w:tblCellMar>
            <w:top w:w="0" w:type="dxa"/>
            <w:left w:w="108" w:type="dxa"/>
            <w:bottom w:w="0" w:type="dxa"/>
            <w:right w:w="108" w:type="dxa"/>
          </w:tblCellMar>
        </w:tblPrEx>
        <w:trPr>
          <w:trHeight w:val="559" w:hRule="atLeast"/>
          <w:jc w:val="center"/>
        </w:trPr>
        <w:tc>
          <w:tcPr>
            <w:tcW w:w="0" w:type="auto"/>
            <w:vMerge w:val="continue"/>
            <w:tcBorders>
              <w:top w:val="nil"/>
              <w:left w:val="single" w:color="auto" w:sz="8"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研发场地面积</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平方米</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tcBorders>
              <w:top w:val="single" w:color="auto" w:sz="4" w:space="0"/>
              <w:left w:val="nil"/>
              <w:bottom w:val="single" w:color="auto" w:sz="4" w:space="0"/>
              <w:right w:val="single" w:color="000000" w:sz="8"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附表：省工程中心研发场地统计表</w:t>
            </w:r>
          </w:p>
        </w:tc>
      </w:tr>
      <w:tr>
        <w:tblPrEx>
          <w:tblCellMar>
            <w:top w:w="0" w:type="dxa"/>
            <w:left w:w="108" w:type="dxa"/>
            <w:bottom w:w="0" w:type="dxa"/>
            <w:right w:w="108" w:type="dxa"/>
          </w:tblCellMar>
        </w:tblPrEx>
        <w:trPr>
          <w:trHeight w:val="559" w:hRule="atLeast"/>
          <w:jc w:val="center"/>
        </w:trPr>
        <w:tc>
          <w:tcPr>
            <w:tcW w:w="667" w:type="dxa"/>
            <w:vMerge w:val="restart"/>
            <w:tcBorders>
              <w:top w:val="nil"/>
              <w:left w:val="single" w:color="auto" w:sz="8"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三</w:t>
            </w:r>
          </w:p>
        </w:tc>
        <w:tc>
          <w:tcPr>
            <w:tcW w:w="1276"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省工程中心                人才结构</w:t>
            </w: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研发人员数</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restart"/>
            <w:tcBorders>
              <w:top w:val="single" w:color="auto" w:sz="4" w:space="0"/>
              <w:left w:val="nil"/>
              <w:bottom w:val="single" w:color="auto" w:sz="4" w:space="0"/>
              <w:right w:val="single" w:color="000000" w:sz="8"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附表：省工程中心研发人员汇总表</w:t>
            </w:r>
          </w:p>
        </w:tc>
      </w:tr>
      <w:tr>
        <w:tblPrEx>
          <w:tblCellMar>
            <w:top w:w="0" w:type="dxa"/>
            <w:left w:w="108" w:type="dxa"/>
            <w:bottom w:w="0" w:type="dxa"/>
            <w:right w:w="108" w:type="dxa"/>
          </w:tblCellMar>
        </w:tblPrEx>
        <w:trPr>
          <w:trHeight w:val="660" w:hRule="atLeast"/>
          <w:jc w:val="center"/>
        </w:trPr>
        <w:tc>
          <w:tcPr>
            <w:tcW w:w="0" w:type="auto"/>
            <w:vMerge w:val="continue"/>
            <w:tcBorders>
              <w:top w:val="nil"/>
              <w:left w:val="single" w:color="auto" w:sz="8"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其中：博士人数</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continue"/>
            <w:tcBorders>
              <w:top w:val="single" w:color="auto" w:sz="4" w:space="0"/>
              <w:left w:val="nil"/>
              <w:bottom w:val="single" w:color="auto" w:sz="4" w:space="0"/>
              <w:right w:val="single" w:color="000000" w:sz="8"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912" w:hRule="atLeast"/>
          <w:jc w:val="center"/>
        </w:trPr>
        <w:tc>
          <w:tcPr>
            <w:tcW w:w="0" w:type="auto"/>
            <w:vMerge w:val="continue"/>
            <w:tcBorders>
              <w:top w:val="nil"/>
              <w:left w:val="single" w:color="auto" w:sz="8"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xml:space="preserve">     学术与技术带头人数量</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continue"/>
            <w:tcBorders>
              <w:top w:val="single" w:color="auto" w:sz="4" w:space="0"/>
              <w:left w:val="nil"/>
              <w:bottom w:val="single" w:color="auto" w:sz="4" w:space="0"/>
              <w:right w:val="single" w:color="000000" w:sz="8"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477" w:hRule="atLeast"/>
          <w:jc w:val="center"/>
        </w:trPr>
        <w:tc>
          <w:tcPr>
            <w:tcW w:w="0" w:type="auto"/>
            <w:vMerge w:val="continue"/>
            <w:tcBorders>
              <w:top w:val="nil"/>
              <w:left w:val="single" w:color="auto" w:sz="8"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ind w:firstLine="420" w:firstLineChars="200"/>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专职研发人员数</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人</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p>
        </w:tc>
        <w:tc>
          <w:tcPr>
            <w:tcW w:w="2451" w:type="dxa"/>
            <w:vMerge w:val="continue"/>
            <w:tcBorders>
              <w:top w:val="single" w:color="auto" w:sz="4" w:space="0"/>
              <w:left w:val="nil"/>
              <w:bottom w:val="single" w:color="auto" w:sz="4" w:space="0"/>
              <w:right w:val="single" w:color="000000" w:sz="8"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510" w:hRule="atLeast"/>
          <w:jc w:val="center"/>
        </w:trPr>
        <w:tc>
          <w:tcPr>
            <w:tcW w:w="667" w:type="dxa"/>
            <w:vMerge w:val="restart"/>
            <w:tcBorders>
              <w:top w:val="nil"/>
              <w:left w:val="single" w:color="auto" w:sz="12"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四</w:t>
            </w:r>
          </w:p>
        </w:tc>
        <w:tc>
          <w:tcPr>
            <w:tcW w:w="1276" w:type="dxa"/>
            <w:vMerge w:val="restart"/>
            <w:tcBorders>
              <w:top w:val="nil"/>
              <w:left w:val="single" w:color="auto" w:sz="4" w:space="0"/>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省工程中心                科技活动</w:t>
            </w: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在研科技项目总数</w:t>
            </w:r>
            <w:r>
              <w:rPr>
                <w:rFonts w:eastAsia="宋体"/>
                <w:color w:val="000000" w:themeColor="text1"/>
                <w:sz w:val="21"/>
                <w:szCs w:val="21"/>
                <w14:textFill>
                  <w14:solidFill>
                    <w14:schemeClr w14:val="tx1"/>
                  </w14:solidFill>
                </w14:textFill>
              </w:rPr>
              <w:t>**</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restart"/>
            <w:tcBorders>
              <w:top w:val="single" w:color="auto" w:sz="4" w:space="0"/>
              <w:left w:val="nil"/>
              <w:bottom w:val="single" w:color="auto" w:sz="4" w:space="0"/>
              <w:right w:val="single" w:color="auto" w:sz="12"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附表：省工程中心在研科技项目汇总表</w:t>
            </w:r>
          </w:p>
        </w:tc>
      </w:tr>
      <w:tr>
        <w:tblPrEx>
          <w:tblCellMar>
            <w:top w:w="0" w:type="dxa"/>
            <w:left w:w="108" w:type="dxa"/>
            <w:bottom w:w="0" w:type="dxa"/>
            <w:right w:w="108" w:type="dxa"/>
          </w:tblCellMar>
        </w:tblPrEx>
        <w:trPr>
          <w:trHeight w:val="510" w:hRule="atLeast"/>
          <w:jc w:val="center"/>
        </w:trPr>
        <w:tc>
          <w:tcPr>
            <w:tcW w:w="0" w:type="auto"/>
            <w:vMerge w:val="continue"/>
            <w:tcBorders>
              <w:top w:val="nil"/>
              <w:left w:val="single" w:color="auto" w:sz="12"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nil"/>
              <w:left w:val="single" w:color="auto" w:sz="4" w:space="0"/>
              <w:bottom w:val="single" w:color="auto" w:sz="4"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其中：国家及省部级项目数</w:t>
            </w:r>
            <w:r>
              <w:rPr>
                <w:rFonts w:eastAsia="宋体"/>
                <w:color w:val="000000" w:themeColor="text1"/>
                <w:sz w:val="21"/>
                <w:szCs w:val="21"/>
                <w14:textFill>
                  <w14:solidFill>
                    <w14:schemeClr w14:val="tx1"/>
                  </w14:solidFill>
                </w14:textFill>
              </w:rPr>
              <w:t>**</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continue"/>
            <w:tcBorders>
              <w:top w:val="single" w:color="auto" w:sz="4" w:space="0"/>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510" w:hRule="atLeast"/>
          <w:jc w:val="center"/>
        </w:trPr>
        <w:tc>
          <w:tcPr>
            <w:tcW w:w="667" w:type="dxa"/>
            <w:vMerge w:val="restart"/>
            <w:tcBorders>
              <w:top w:val="single" w:color="auto" w:sz="4" w:space="0"/>
              <w:left w:val="single" w:color="auto" w:sz="12" w:space="0"/>
              <w:bottom w:val="single" w:color="000000" w:sz="8"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五</w:t>
            </w:r>
          </w:p>
        </w:tc>
        <w:tc>
          <w:tcPr>
            <w:tcW w:w="1276" w:type="dxa"/>
            <w:vMerge w:val="restart"/>
            <w:tcBorders>
              <w:top w:val="single" w:color="auto" w:sz="4" w:space="0"/>
              <w:left w:val="single" w:color="auto" w:sz="4" w:space="0"/>
              <w:bottom w:val="single" w:color="000000" w:sz="8"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成果与            行业贡献</w:t>
            </w:r>
          </w:p>
        </w:tc>
        <w:tc>
          <w:tcPr>
            <w:tcW w:w="2126"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专利授权数*</w:t>
            </w:r>
          </w:p>
        </w:tc>
        <w:tc>
          <w:tcPr>
            <w:tcW w:w="851"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restart"/>
            <w:tcBorders>
              <w:top w:val="single" w:color="auto" w:sz="4" w:space="0"/>
              <w:left w:val="single" w:color="auto" w:sz="4" w:space="0"/>
              <w:bottom w:val="single" w:color="auto" w:sz="4" w:space="0"/>
              <w:right w:val="single" w:color="auto" w:sz="12"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附表：省工程中心授权专利汇总表</w:t>
            </w:r>
          </w:p>
        </w:tc>
      </w:tr>
      <w:tr>
        <w:tblPrEx>
          <w:tblCellMar>
            <w:top w:w="0" w:type="dxa"/>
            <w:left w:w="108" w:type="dxa"/>
            <w:bottom w:w="0" w:type="dxa"/>
            <w:right w:w="108" w:type="dxa"/>
          </w:tblCellMar>
        </w:tblPrEx>
        <w:trPr>
          <w:trHeight w:val="510"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其中：发明专利授权数*</w:t>
            </w:r>
          </w:p>
        </w:tc>
        <w:tc>
          <w:tcPr>
            <w:tcW w:w="851"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continue"/>
            <w:tcBorders>
              <w:top w:val="single" w:color="auto" w:sz="4" w:space="0"/>
              <w:left w:val="single" w:color="auto" w:sz="4" w:space="0"/>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510"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xml:space="preserve">     实用新型专利授权数*</w:t>
            </w:r>
          </w:p>
        </w:tc>
        <w:tc>
          <w:tcPr>
            <w:tcW w:w="851"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continue"/>
            <w:tcBorders>
              <w:top w:val="single" w:color="auto" w:sz="4" w:space="0"/>
              <w:left w:val="single" w:color="auto" w:sz="4" w:space="0"/>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510"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当年被受理的专利申请数</w:t>
            </w:r>
            <w:r>
              <w:rPr>
                <w:rFonts w:eastAsia="宋体"/>
                <w:color w:val="000000" w:themeColor="text1"/>
                <w:sz w:val="21"/>
                <w:szCs w:val="21"/>
                <w14:textFill>
                  <w14:solidFill>
                    <w14:schemeClr w14:val="tx1"/>
                  </w14:solidFill>
                </w14:textFill>
              </w:rPr>
              <w:t>**</w:t>
            </w:r>
          </w:p>
        </w:tc>
        <w:tc>
          <w:tcPr>
            <w:tcW w:w="851"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restart"/>
            <w:tcBorders>
              <w:top w:val="single" w:color="auto" w:sz="4" w:space="0"/>
              <w:left w:val="nil"/>
              <w:bottom w:val="single" w:color="auto" w:sz="4" w:space="0"/>
              <w:right w:val="single" w:color="auto" w:sz="12"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附表：省工程中心申请专利汇总表</w:t>
            </w:r>
          </w:p>
        </w:tc>
      </w:tr>
      <w:tr>
        <w:tblPrEx>
          <w:tblCellMar>
            <w:top w:w="0" w:type="dxa"/>
            <w:left w:w="108" w:type="dxa"/>
            <w:bottom w:w="0" w:type="dxa"/>
            <w:right w:w="108" w:type="dxa"/>
          </w:tblCellMar>
        </w:tblPrEx>
        <w:trPr>
          <w:trHeight w:val="510"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其中：被受理的发明专利申请数</w:t>
            </w:r>
            <w:r>
              <w:rPr>
                <w:rFonts w:eastAsia="宋体"/>
                <w:color w:val="000000" w:themeColor="text1"/>
                <w:sz w:val="21"/>
                <w:szCs w:val="21"/>
                <w14:textFill>
                  <w14:solidFill>
                    <w14:schemeClr w14:val="tx1"/>
                  </w14:solidFill>
                </w14:textFill>
              </w:rPr>
              <w:t>**</w:t>
            </w:r>
          </w:p>
        </w:tc>
        <w:tc>
          <w:tcPr>
            <w:tcW w:w="851"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single" w:color="auto" w:sz="4" w:space="0"/>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vMerge w:val="continue"/>
            <w:tcBorders>
              <w:top w:val="single" w:color="auto" w:sz="4" w:space="0"/>
              <w:left w:val="nil"/>
              <w:bottom w:val="single" w:color="auto" w:sz="4" w:space="0"/>
              <w:right w:val="single" w:color="auto" w:sz="12" w:space="0"/>
            </w:tcBorders>
            <w:vAlign w:val="center"/>
          </w:tcPr>
          <w:p>
            <w:pPr>
              <w:widowControl/>
              <w:autoSpaceDE/>
              <w:autoSpaceDN/>
              <w:adjustRightInd/>
              <w:spacing w:line="320" w:lineRule="exact"/>
              <w:rPr>
                <w:rFonts w:eastAsia="宋体"/>
                <w:color w:val="000000" w:themeColor="text1"/>
                <w:kern w:val="2"/>
                <w:sz w:val="18"/>
                <w:szCs w:val="18"/>
                <w14:textFill>
                  <w14:solidFill>
                    <w14:schemeClr w14:val="tx1"/>
                  </w14:solidFill>
                </w14:textFill>
              </w:rPr>
            </w:pPr>
          </w:p>
        </w:tc>
      </w:tr>
      <w:tr>
        <w:tblPrEx>
          <w:tblCellMar>
            <w:top w:w="0" w:type="dxa"/>
            <w:left w:w="108" w:type="dxa"/>
            <w:bottom w:w="0" w:type="dxa"/>
            <w:right w:w="108" w:type="dxa"/>
          </w:tblCellMar>
        </w:tblPrEx>
        <w:trPr>
          <w:trHeight w:val="406"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成果转移转化收入</w:t>
            </w:r>
            <w:r>
              <w:rPr>
                <w:rFonts w:eastAsia="宋体"/>
                <w:color w:val="000000" w:themeColor="text1"/>
                <w:sz w:val="21"/>
                <w:szCs w:val="21"/>
                <w14:textFill>
                  <w14:solidFill>
                    <w14:schemeClr w14:val="tx1"/>
                  </w14:solidFill>
                </w14:textFill>
              </w:rPr>
              <w:t>**</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tcBorders>
              <w:top w:val="single" w:color="auto" w:sz="4" w:space="0"/>
              <w:left w:val="nil"/>
              <w:bottom w:val="single" w:color="auto" w:sz="4" w:space="0"/>
              <w:right w:val="single" w:color="000000" w:sz="8"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附表：省工程中心成果转移转化收入汇总表</w:t>
            </w:r>
          </w:p>
        </w:tc>
      </w:tr>
      <w:tr>
        <w:tblPrEx>
          <w:tblCellMar>
            <w:top w:w="0" w:type="dxa"/>
            <w:left w:w="108" w:type="dxa"/>
            <w:bottom w:w="0" w:type="dxa"/>
            <w:right w:w="108" w:type="dxa"/>
          </w:tblCellMar>
        </w:tblPrEx>
        <w:trPr>
          <w:trHeight w:val="870"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新产品新技术数量*</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jc w:val="both"/>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tcBorders>
              <w:top w:val="single" w:color="auto" w:sz="4" w:space="0"/>
              <w:left w:val="nil"/>
              <w:bottom w:val="single" w:color="auto" w:sz="4" w:space="0"/>
              <w:right w:val="single" w:color="000000" w:sz="8" w:space="0"/>
            </w:tcBorders>
            <w:vAlign w:val="center"/>
          </w:tcPr>
          <w:p>
            <w:pPr>
              <w:widowControl/>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附表：省工程中心新产品新技术汇总表</w:t>
            </w:r>
          </w:p>
        </w:tc>
      </w:tr>
      <w:tr>
        <w:tblPrEx>
          <w:tblCellMar>
            <w:top w:w="0" w:type="dxa"/>
            <w:left w:w="108" w:type="dxa"/>
            <w:bottom w:w="0" w:type="dxa"/>
            <w:right w:w="108" w:type="dxa"/>
          </w:tblCellMar>
        </w:tblPrEx>
        <w:trPr>
          <w:trHeight w:val="795"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首台(套)重大技术装备数量*</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jc w:val="both"/>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tcBorders>
              <w:top w:val="single" w:color="auto" w:sz="4" w:space="0"/>
              <w:left w:val="nil"/>
              <w:bottom w:val="single" w:color="auto" w:sz="4" w:space="0"/>
              <w:right w:val="single" w:color="000000" w:sz="8" w:space="0"/>
            </w:tcBorders>
          </w:tcPr>
          <w:p>
            <w:pPr>
              <w:widowControl/>
              <w:autoSpaceDE/>
              <w:adjustRightInd/>
              <w:spacing w:line="320" w:lineRule="exact"/>
              <w:jc w:val="both"/>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附表：省工程中心首台(套)重大技术装备汇总表</w:t>
            </w:r>
          </w:p>
        </w:tc>
      </w:tr>
      <w:tr>
        <w:tblPrEx>
          <w:tblCellMar>
            <w:top w:w="0" w:type="dxa"/>
            <w:left w:w="108" w:type="dxa"/>
            <w:bottom w:w="0" w:type="dxa"/>
            <w:right w:w="108" w:type="dxa"/>
          </w:tblCellMar>
        </w:tblPrEx>
        <w:trPr>
          <w:trHeight w:val="840"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4"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主持或参与国际、国家与行业标准数量*</w:t>
            </w:r>
          </w:p>
        </w:tc>
        <w:tc>
          <w:tcPr>
            <w:tcW w:w="851" w:type="dxa"/>
            <w:tcBorders>
              <w:top w:val="nil"/>
              <w:left w:val="nil"/>
              <w:bottom w:val="single" w:color="auto" w:sz="4"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nil"/>
              <w:left w:val="nil"/>
              <w:bottom w:val="single" w:color="auto" w:sz="4" w:space="0"/>
              <w:right w:val="single" w:color="auto" w:sz="4" w:space="0"/>
            </w:tcBorders>
            <w:vAlign w:val="center"/>
          </w:tcPr>
          <w:p>
            <w:pPr>
              <w:widowControl/>
              <w:autoSpaceDE/>
              <w:adjustRightInd/>
              <w:spacing w:line="320" w:lineRule="exact"/>
              <w:jc w:val="both"/>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tcBorders>
              <w:top w:val="single" w:color="auto" w:sz="4" w:space="0"/>
              <w:left w:val="nil"/>
              <w:bottom w:val="single" w:color="auto" w:sz="4" w:space="0"/>
              <w:right w:val="single" w:color="000000" w:sz="8"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附表：省工程中心主持或参与制定标准汇总表</w:t>
            </w:r>
          </w:p>
        </w:tc>
      </w:tr>
      <w:tr>
        <w:tblPrEx>
          <w:tblCellMar>
            <w:top w:w="0" w:type="dxa"/>
            <w:left w:w="108" w:type="dxa"/>
            <w:bottom w:w="0" w:type="dxa"/>
            <w:right w:w="108" w:type="dxa"/>
          </w:tblCellMar>
        </w:tblPrEx>
        <w:trPr>
          <w:trHeight w:val="945" w:hRule="atLeast"/>
          <w:jc w:val="center"/>
        </w:trPr>
        <w:tc>
          <w:tcPr>
            <w:tcW w:w="0" w:type="auto"/>
            <w:vMerge w:val="continue"/>
            <w:tcBorders>
              <w:top w:val="single" w:color="auto" w:sz="4" w:space="0"/>
              <w:left w:val="single" w:color="auto" w:sz="12"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1276" w:type="dxa"/>
            <w:vMerge w:val="continue"/>
            <w:tcBorders>
              <w:top w:val="single" w:color="auto" w:sz="4" w:space="0"/>
              <w:left w:val="single" w:color="auto" w:sz="4" w:space="0"/>
              <w:bottom w:val="single" w:color="000000" w:sz="8" w:space="0"/>
              <w:right w:val="single" w:color="auto" w:sz="4" w:space="0"/>
            </w:tcBorders>
            <w:vAlign w:val="center"/>
          </w:tcPr>
          <w:p>
            <w:pPr>
              <w:widowControl/>
              <w:autoSpaceDE/>
              <w:autoSpaceDN/>
              <w:adjustRightInd/>
              <w:spacing w:line="320" w:lineRule="exact"/>
              <w:rPr>
                <w:rFonts w:eastAsia="宋体"/>
                <w:color w:val="000000" w:themeColor="text1"/>
                <w:kern w:val="2"/>
                <w:sz w:val="21"/>
                <w:szCs w:val="21"/>
                <w14:textFill>
                  <w14:solidFill>
                    <w14:schemeClr w14:val="tx1"/>
                  </w14:solidFill>
                </w14:textFill>
              </w:rPr>
            </w:pPr>
          </w:p>
        </w:tc>
        <w:tc>
          <w:tcPr>
            <w:tcW w:w="2126" w:type="dxa"/>
            <w:gridSpan w:val="2"/>
            <w:tcBorders>
              <w:top w:val="nil"/>
              <w:left w:val="nil"/>
              <w:bottom w:val="single" w:color="auto" w:sz="8" w:space="0"/>
              <w:right w:val="single" w:color="auto" w:sz="4" w:space="0"/>
            </w:tcBorders>
            <w:vAlign w:val="center"/>
          </w:tcPr>
          <w:p>
            <w:pPr>
              <w:widowControl/>
              <w:autoSpaceDE/>
              <w:adjustRightInd/>
              <w:spacing w:line="32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国家、省部级奖项*</w:t>
            </w:r>
          </w:p>
        </w:tc>
        <w:tc>
          <w:tcPr>
            <w:tcW w:w="851" w:type="dxa"/>
            <w:tcBorders>
              <w:top w:val="nil"/>
              <w:left w:val="nil"/>
              <w:bottom w:val="single" w:color="auto" w:sz="8" w:space="0"/>
              <w:right w:val="single" w:color="auto" w:sz="4" w:space="0"/>
            </w:tcBorders>
            <w:vAlign w:val="center"/>
          </w:tcPr>
          <w:p>
            <w:pPr>
              <w:widowControl/>
              <w:autoSpaceDE/>
              <w:adjustRightInd/>
              <w:spacing w:line="32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w:t>
            </w:r>
          </w:p>
        </w:tc>
        <w:tc>
          <w:tcPr>
            <w:tcW w:w="1134" w:type="dxa"/>
            <w:tcBorders>
              <w:top w:val="nil"/>
              <w:left w:val="nil"/>
              <w:bottom w:val="single" w:color="auto" w:sz="8" w:space="0"/>
              <w:right w:val="single" w:color="auto" w:sz="4"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　</w:t>
            </w:r>
          </w:p>
        </w:tc>
        <w:tc>
          <w:tcPr>
            <w:tcW w:w="2451" w:type="dxa"/>
            <w:tcBorders>
              <w:top w:val="single" w:color="auto" w:sz="4" w:space="0"/>
              <w:left w:val="nil"/>
              <w:bottom w:val="single" w:color="auto" w:sz="8" w:space="0"/>
              <w:right w:val="single" w:color="000000" w:sz="8" w:space="0"/>
            </w:tcBorders>
            <w:vAlign w:val="center"/>
          </w:tcPr>
          <w:p>
            <w:pPr>
              <w:widowControl/>
              <w:autoSpaceDE/>
              <w:adjustRightInd/>
              <w:spacing w:line="320" w:lineRule="exact"/>
              <w:rPr>
                <w:rFonts w:eastAsia="宋体"/>
                <w:color w:val="000000" w:themeColor="text1"/>
                <w:kern w:val="2"/>
                <w:sz w:val="18"/>
                <w:szCs w:val="18"/>
                <w14:textFill>
                  <w14:solidFill>
                    <w14:schemeClr w14:val="tx1"/>
                  </w14:solidFill>
                </w14:textFill>
              </w:rPr>
            </w:pPr>
            <w:r>
              <w:rPr>
                <w:rFonts w:eastAsia="宋体"/>
                <w:color w:val="000000" w:themeColor="text1"/>
                <w:kern w:val="2"/>
                <w:sz w:val="18"/>
                <w:szCs w:val="18"/>
                <w14:textFill>
                  <w14:solidFill>
                    <w14:schemeClr w14:val="tx1"/>
                  </w14:solidFill>
                </w14:textFill>
              </w:rPr>
              <w:t>附表：省工程中心获国家和省部级奖励汇总表</w:t>
            </w:r>
          </w:p>
        </w:tc>
      </w:tr>
    </w:tbl>
    <w:p>
      <w:pPr>
        <w:autoSpaceDE/>
        <w:adjustRightInd/>
        <w:jc w:val="both"/>
        <w:rPr>
          <w:rFonts w:eastAsia="黑体"/>
          <w:color w:val="000000" w:themeColor="text1"/>
          <w:sz w:val="21"/>
          <w:szCs w:val="21"/>
          <w14:textFill>
            <w14:solidFill>
              <w14:schemeClr w14:val="tx1"/>
            </w14:solidFill>
          </w14:textFill>
        </w:rPr>
      </w:pPr>
      <w:r>
        <w:rPr>
          <w:rFonts w:eastAsia="黑体"/>
          <w:color w:val="000000" w:themeColor="text1"/>
          <w:sz w:val="21"/>
          <w:szCs w:val="21"/>
          <w14:textFill>
            <w14:solidFill>
              <w14:schemeClr w14:val="tx1"/>
            </w14:solidFill>
          </w14:textFill>
        </w:rPr>
        <w:t>备注：</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1．标注*指标为截至2022年年末累计数据，标注**指标为2022年度全年数据，其余指标为2022年年末数据。</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2．所属战新产业：新一代信息技术产业、数字科技产业、高端装备制造产业、新材料产业、生物技术和新医药产业、绿色低碳产业、新兴服务产业、未来产业。</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3. 所属优先支持领域：</w:t>
      </w:r>
      <w:r>
        <w:rPr>
          <w:rFonts w:hint="eastAsia" w:eastAsiaTheme="majorEastAsia"/>
          <w:color w:val="000000" w:themeColor="text1"/>
          <w:sz w:val="21"/>
          <w:szCs w:val="21"/>
          <w14:textFill>
            <w14:solidFill>
              <w14:schemeClr w14:val="tx1"/>
            </w14:solidFill>
          </w14:textFill>
        </w:rPr>
        <w:t>第三代半导体、氢能和新一代储能、基因技术及细胞治疗、零碳负碳先进技术</w:t>
      </w:r>
      <w:r>
        <w:rPr>
          <w:rFonts w:eastAsia="宋体"/>
          <w:color w:val="000000" w:themeColor="text1"/>
          <w:sz w:val="21"/>
          <w:szCs w:val="21"/>
          <w14:textFill>
            <w14:solidFill>
              <w14:schemeClr w14:val="tx1"/>
            </w14:solidFill>
          </w14:textFill>
        </w:rPr>
        <w:t>。如不属于优先支持领域则</w:t>
      </w:r>
      <w:r>
        <w:rPr>
          <w:rFonts w:hint="eastAsia" w:eastAsia="宋体"/>
          <w:color w:val="000000" w:themeColor="text1"/>
          <w:sz w:val="21"/>
          <w:szCs w:val="21"/>
          <w14:textFill>
            <w14:solidFill>
              <w14:schemeClr w14:val="tx1"/>
            </w14:solidFill>
          </w14:textFill>
        </w:rPr>
        <w:t>填“否”</w:t>
      </w:r>
      <w:r>
        <w:rPr>
          <w:rFonts w:eastAsia="宋体"/>
          <w:color w:val="000000" w:themeColor="text1"/>
          <w:sz w:val="21"/>
          <w:szCs w:val="21"/>
          <w14:textFill>
            <w14:solidFill>
              <w14:schemeClr w14:val="tx1"/>
            </w14:solidFill>
          </w14:textFill>
        </w:rPr>
        <w:t>。</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4．省工程中心负责人须全职在省工程中心工作。</w:t>
      </w:r>
    </w:p>
    <w:p>
      <w:pPr>
        <w:autoSpaceDE/>
        <w:adjustRightInd/>
        <w:jc w:val="both"/>
        <w:rPr>
          <w:rFonts w:eastAsia="宋体"/>
          <w:color w:val="000000" w:themeColor="text1"/>
          <w:sz w:val="21"/>
          <w:szCs w:val="21"/>
          <w14:textFill>
            <w14:solidFill>
              <w14:schemeClr w14:val="tx1"/>
            </w14:solidFill>
          </w14:textFill>
        </w:rPr>
      </w:pPr>
      <w:r>
        <w:rPr>
          <w:rFonts w:eastAsia="宋体"/>
          <w:color w:val="000000" w:themeColor="text1"/>
          <w:sz w:val="21"/>
          <w:szCs w:val="21"/>
          <w14:textFill>
            <w14:solidFill>
              <w14:schemeClr w14:val="tx1"/>
            </w14:solidFill>
          </w14:textFill>
        </w:rPr>
        <w:t>5．省工程中心依托单位只能有1家。</w:t>
      </w:r>
    </w:p>
    <w:p>
      <w:pPr>
        <w:autoSpaceDE/>
        <w:adjustRightInd/>
        <w:spacing w:line="440" w:lineRule="exact"/>
        <w:jc w:val="both"/>
        <w:outlineLvl w:val="0"/>
        <w:rPr>
          <w:rFonts w:eastAsia="黑体"/>
          <w:color w:val="000000" w:themeColor="text1"/>
          <w:sz w:val="32"/>
          <w:szCs w:val="32"/>
          <w14:textFill>
            <w14:solidFill>
              <w14:schemeClr w14:val="tx1"/>
            </w14:solidFill>
          </w14:textFill>
        </w:rPr>
      </w:pPr>
      <w:r>
        <w:rPr>
          <w:rFonts w:eastAsia="宋体"/>
          <w:color w:val="000000" w:themeColor="text1"/>
          <w:sz w:val="21"/>
          <w:szCs w:val="21"/>
          <w14:textFill>
            <w14:solidFill>
              <w14:schemeClr w14:val="tx1"/>
            </w14:solidFill>
          </w14:textFill>
        </w:rPr>
        <w:br w:type="page"/>
      </w:r>
      <w:r>
        <w:rPr>
          <w:rFonts w:eastAsia="黑体"/>
          <w:color w:val="000000" w:themeColor="text1"/>
          <w:sz w:val="32"/>
          <w:szCs w:val="32"/>
          <w14:textFill>
            <w14:solidFill>
              <w14:schemeClr w14:val="tx1"/>
            </w14:solidFill>
          </w14:textFill>
        </w:rPr>
        <w:t xml:space="preserve">附件4 </w:t>
      </w:r>
    </w:p>
    <w:p>
      <w:pPr>
        <w:autoSpaceDE/>
        <w:adjustRightInd/>
        <w:spacing w:line="600" w:lineRule="exact"/>
        <w:jc w:val="center"/>
        <w:rPr>
          <w:rFonts w:eastAsia="方正小标宋_GBK"/>
          <w:color w:val="000000" w:themeColor="text1"/>
          <w:sz w:val="36"/>
          <w:szCs w:val="36"/>
          <w14:textFill>
            <w14:solidFill>
              <w14:schemeClr w14:val="tx1"/>
            </w14:solidFill>
          </w14:textFill>
        </w:rPr>
      </w:pPr>
      <w:r>
        <w:rPr>
          <w:rFonts w:eastAsia="方正小标宋_GBK"/>
          <w:color w:val="000000" w:themeColor="text1"/>
          <w:sz w:val="36"/>
          <w:szCs w:val="36"/>
          <w14:textFill>
            <w14:solidFill>
              <w14:schemeClr w14:val="tx1"/>
            </w14:solidFill>
          </w14:textFill>
        </w:rPr>
        <w:t>江苏省工程研究中心申请报告大纲</w:t>
      </w:r>
    </w:p>
    <w:p>
      <w:pPr>
        <w:autoSpaceDE/>
        <w:adjustRightInd/>
        <w:spacing w:line="600" w:lineRule="exact"/>
        <w:ind w:firstLine="642" w:firstLineChars="200"/>
        <w:jc w:val="center"/>
        <w:rPr>
          <w:rFonts w:eastAsia="方正仿宋_GBK"/>
          <w:b/>
          <w:color w:val="000000" w:themeColor="text1"/>
          <w:sz w:val="32"/>
          <w:szCs w:val="32"/>
          <w14:textFill>
            <w14:solidFill>
              <w14:schemeClr w14:val="tx1"/>
            </w14:solidFill>
          </w14:textFill>
        </w:rPr>
      </w:pPr>
      <w:r>
        <w:rPr>
          <w:rFonts w:eastAsia="方正仿宋_GBK"/>
          <w:b/>
          <w:color w:val="000000" w:themeColor="text1"/>
          <w:sz w:val="32"/>
          <w:szCs w:val="32"/>
          <w14:textFill>
            <w14:solidFill>
              <w14:schemeClr w14:val="tx1"/>
            </w14:solidFill>
          </w14:textFill>
        </w:rPr>
        <w:t>拟申报的省工程中心基本信息</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p>
    <w:p>
      <w:pPr>
        <w:autoSpaceDE/>
        <w:adjustRightInd/>
        <w:spacing w:line="520" w:lineRule="exact"/>
        <w:ind w:firstLine="640" w:firstLineChars="200"/>
        <w:jc w:val="both"/>
        <w:rPr>
          <w:rFonts w:ascii="方正黑体_GBK" w:eastAsia="方正黑体_GBK"/>
          <w:color w:val="000000" w:themeColor="text1"/>
          <w:sz w:val="32"/>
          <w:szCs w:val="32"/>
          <w14:textFill>
            <w14:solidFill>
              <w14:schemeClr w14:val="tx1"/>
            </w14:solidFill>
          </w14:textFill>
        </w:rPr>
      </w:pPr>
      <w:r>
        <w:rPr>
          <w:rFonts w:hint="eastAsia" w:ascii="方正黑体_GBK" w:eastAsia="方正黑体_GBK"/>
          <w:color w:val="000000" w:themeColor="text1"/>
          <w:sz w:val="32"/>
          <w:szCs w:val="32"/>
          <w14:textFill>
            <w14:solidFill>
              <w14:schemeClr w14:val="tx1"/>
            </w14:solidFill>
          </w14:textFill>
        </w:rPr>
        <w:t>一、摘要（1000字左右）</w:t>
      </w:r>
    </w:p>
    <w:p>
      <w:pPr>
        <w:autoSpaceDE/>
        <w:adjustRightInd/>
        <w:spacing w:line="520" w:lineRule="exact"/>
        <w:ind w:firstLine="640" w:firstLineChars="200"/>
        <w:jc w:val="both"/>
        <w:rPr>
          <w:rFonts w:ascii="方正黑体_GBK" w:eastAsia="方正黑体_GBK"/>
          <w:color w:val="000000" w:themeColor="text1"/>
          <w:sz w:val="32"/>
          <w:szCs w:val="32"/>
          <w14:textFill>
            <w14:solidFill>
              <w14:schemeClr w14:val="tx1"/>
            </w14:solidFill>
          </w14:textFill>
        </w:rPr>
      </w:pPr>
      <w:r>
        <w:rPr>
          <w:rFonts w:ascii="方正黑体_GBK" w:eastAsia="方正黑体_GBK"/>
          <w:color w:val="000000" w:themeColor="text1"/>
          <w:sz w:val="32"/>
          <w:szCs w:val="32"/>
          <w14:textFill>
            <w14:solidFill>
              <w14:schemeClr w14:val="tx1"/>
            </w14:solidFill>
          </w14:textFill>
        </w:rPr>
        <w:t>二、建设背景及必要性</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（一）本领域在国民经济建设中的地位与作用、所属领域产业链中所处位置。</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（二）国内外技术和产业发展状况、趋势与市场分析。</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（三）本领域当前亟待解决的关键技术问题。</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（四）本领域成果转化与产业化存在的主要问题及原因。</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（五）建设省工程中心的重要性、必要性和作用。</w:t>
      </w:r>
    </w:p>
    <w:p>
      <w:pPr>
        <w:autoSpaceDE/>
        <w:adjustRightInd/>
        <w:spacing w:line="520" w:lineRule="exact"/>
        <w:ind w:firstLine="640" w:firstLineChars="200"/>
        <w:jc w:val="both"/>
        <w:rPr>
          <w:rFonts w:ascii="方正黑体_GBK" w:eastAsia="方正黑体_GBK"/>
          <w:color w:val="000000" w:themeColor="text1"/>
          <w:sz w:val="32"/>
          <w:szCs w:val="32"/>
          <w14:textFill>
            <w14:solidFill>
              <w14:schemeClr w14:val="tx1"/>
            </w14:solidFill>
          </w14:textFill>
        </w:rPr>
      </w:pPr>
      <w:r>
        <w:rPr>
          <w:rFonts w:ascii="方正黑体_GBK" w:eastAsia="方正黑体_GBK"/>
          <w:color w:val="000000" w:themeColor="text1"/>
          <w:sz w:val="32"/>
          <w:szCs w:val="32"/>
          <w14:textFill>
            <w14:solidFill>
              <w14:schemeClr w14:val="tx1"/>
            </w14:solidFill>
          </w14:textFill>
        </w:rPr>
        <w:t>三、依托单位概况和建设条件</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（一）依托单位基本情况</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包括但不限于：注册地点，注册时间，经营范围，注册资金，主要股东情况，经营情况，行业地位，研发实力，依托单位与拟申报省工程中心的关系说明，对拟申报省工程中心建设的支持情况（企业、高等院校和科研院所请根据自身情况选择上述内容进行阐述）。</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（二）拟工程化、产业化的重要科研成果及其水平</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1．主要研发成果、技术来源及先进性。</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2．研发成果所处阶段，工程化和产业化情况。</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3．产学研用结合情况、行业内协同、产业融合情况及主要成果。高等院校和科研院所需说明成果转移转化情况和转移转化收入情况。</w:t>
      </w:r>
    </w:p>
    <w:p>
      <w:pPr>
        <w:autoSpaceDE/>
        <w:adjustRightInd/>
        <w:spacing w:line="520" w:lineRule="exact"/>
        <w:ind w:firstLine="640" w:firstLineChars="200"/>
        <w:jc w:val="both"/>
        <w:rPr>
          <w:rFonts w:ascii="方正黑体_GBK" w:eastAsia="方正黑体_GBK"/>
          <w:color w:val="000000" w:themeColor="text1"/>
          <w:sz w:val="32"/>
          <w:szCs w:val="32"/>
          <w14:textFill>
            <w14:solidFill>
              <w14:schemeClr w14:val="tx1"/>
            </w14:solidFill>
          </w14:textFill>
        </w:rPr>
      </w:pPr>
      <w:r>
        <w:rPr>
          <w:rFonts w:hint="eastAsia" w:ascii="方正黑体_GBK" w:eastAsia="方正黑体_GBK"/>
          <w:color w:val="000000" w:themeColor="text1"/>
          <w:sz w:val="32"/>
          <w:szCs w:val="32"/>
          <w14:textFill>
            <w14:solidFill>
              <w14:schemeClr w14:val="tx1"/>
            </w14:solidFill>
          </w14:textFill>
        </w:rPr>
        <w:t>四、主要任务与目标</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（一）省工程中心主要研发方向。</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（二）省工程中心主要任务。</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（三）省工程中心发展战略与经营思路。</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（四）省工程中心建设期及中长期目标。</w:t>
      </w:r>
    </w:p>
    <w:p>
      <w:pPr>
        <w:autoSpaceDE/>
        <w:snapToGrid w:val="0"/>
        <w:spacing w:line="520" w:lineRule="exact"/>
        <w:ind w:firstLine="640" w:firstLineChars="200"/>
        <w:jc w:val="both"/>
        <w:textAlignment w:val="baseline"/>
        <w:rPr>
          <w:rFonts w:ascii="方正黑体_GBK" w:hAnsi="方正粗黑宋简体" w:eastAsia="方正黑体_GBK"/>
          <w:color w:val="000000" w:themeColor="text1"/>
          <w:sz w:val="32"/>
          <w:szCs w:val="32"/>
          <w14:textFill>
            <w14:solidFill>
              <w14:schemeClr w14:val="tx1"/>
            </w14:solidFill>
          </w14:textFill>
        </w:rPr>
      </w:pPr>
      <w:r>
        <w:rPr>
          <w:rFonts w:hint="eastAsia" w:ascii="方正黑体_GBK" w:hAnsi="方正粗黑宋简体" w:eastAsia="方正黑体_GBK"/>
          <w:color w:val="000000" w:themeColor="text1"/>
          <w:sz w:val="32"/>
          <w:szCs w:val="32"/>
          <w14:textFill>
            <w14:solidFill>
              <w14:schemeClr w14:val="tx1"/>
            </w14:solidFill>
          </w14:textFill>
        </w:rPr>
        <w:t>五、总投资与建设内容</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（一）总投资及资金来源。省工程中心的总投资，投资构成，资金来源。</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（二）主要建设内容。</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1．场地新建或改造。新建或改造场地地址，面积，建设标准，功能分区，与原研发场所关系，投入资金等。</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2．研发设备购置。新增研发设备列表，投入资金等。</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3．人才引进。拟引进人才数量、层次，建设期人才引进投入资金等。</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4．技术研发。在现有技术基础上，制定建设期技术研发计划，包括研发内容、研发目标、计划投入资金等。</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（三）进度安排。建设期分年度建设目标和建设任务，包括研发投入、技术成果产出、人才培养等。</w:t>
      </w:r>
    </w:p>
    <w:p>
      <w:pPr>
        <w:autoSpaceDE/>
        <w:snapToGrid w:val="0"/>
        <w:spacing w:line="520" w:lineRule="exact"/>
        <w:ind w:firstLine="640" w:firstLineChars="200"/>
        <w:jc w:val="both"/>
        <w:textAlignment w:val="baseline"/>
        <w:rPr>
          <w:rFonts w:ascii="方正黑体_GBK" w:eastAsia="方正黑体_GBK"/>
          <w:color w:val="000000" w:themeColor="text1"/>
          <w:sz w:val="32"/>
          <w:szCs w:val="32"/>
          <w14:textFill>
            <w14:solidFill>
              <w14:schemeClr w14:val="tx1"/>
            </w14:solidFill>
          </w14:textFill>
        </w:rPr>
      </w:pPr>
      <w:r>
        <w:rPr>
          <w:rFonts w:hint="eastAsia" w:ascii="方正黑体_GBK" w:eastAsia="方正黑体_GBK"/>
          <w:color w:val="000000" w:themeColor="text1"/>
          <w:sz w:val="32"/>
          <w:szCs w:val="32"/>
          <w14:textFill>
            <w14:solidFill>
              <w14:schemeClr w14:val="tx1"/>
            </w14:solidFill>
          </w14:textFill>
        </w:rPr>
        <w:t>六、管理与运行机制</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（一）机构设置与职责。</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（二）技术带头人、管理人员概况及技术队伍情况。</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（三）运行管理机制。</w:t>
      </w:r>
    </w:p>
    <w:p>
      <w:pPr>
        <w:autoSpaceDE/>
        <w:adjustRightInd/>
        <w:spacing w:line="52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包括但不限于：是否以独立法人形式运行，非独立法人运行如何与依托单位在人、财、物，特别是科技成果所有权的管理上保持清晰边界，如何联合本行业以及跨地区、跨行业的创新力量，如何促进成果转移转化等。</w:t>
      </w:r>
    </w:p>
    <w:p>
      <w:pPr>
        <w:autoSpaceDE/>
        <w:snapToGrid w:val="0"/>
        <w:spacing w:line="520" w:lineRule="exact"/>
        <w:ind w:firstLine="640" w:firstLineChars="200"/>
        <w:jc w:val="both"/>
        <w:textAlignment w:val="baseline"/>
        <w:rPr>
          <w:rFonts w:ascii="方正黑体_GBK" w:eastAsia="方正黑体_GBK"/>
          <w:color w:val="000000" w:themeColor="text1"/>
          <w:sz w:val="32"/>
          <w:szCs w:val="32"/>
          <w14:textFill>
            <w14:solidFill>
              <w14:schemeClr w14:val="tx1"/>
            </w14:solidFill>
          </w14:textFill>
        </w:rPr>
      </w:pPr>
      <w:r>
        <w:rPr>
          <w:rFonts w:hint="eastAsia" w:ascii="方正黑体_GBK" w:eastAsia="方正黑体_GBK"/>
          <w:color w:val="000000" w:themeColor="text1"/>
          <w:sz w:val="32"/>
          <w:szCs w:val="32"/>
          <w14:textFill>
            <w14:solidFill>
              <w14:schemeClr w14:val="tx1"/>
            </w14:solidFill>
          </w14:textFill>
        </w:rPr>
        <w:t>七、附件</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（一）资产负债表、损益表和现金流量表（企业提供，根据表格备注要求加盖相应印章，下同）。</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（二）企业研究开发活动及相关情况107-2表、企业研发经费专项审计报告以及其它研发经费支出证明材料（须提供至少1项）。</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（三）省工程中心科研经费收入统计表及横向科研经费证明材料（高等院校和科研院所提供）。</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（四）企业缴纳社保总人数证明。</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（五）省工程中心研发设备原值汇总表，企业提供原值20万以上（高等院校和科研院所提供原值50万以上）研发设备购置发票或支付凭证复印件。</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（六）省工程中心研发场地统计表，省工程中心不动产权证或租赁合同、场地照片。</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（七）省工程中心研发人员汇总表及相关证明材料。</w:t>
      </w:r>
    </w:p>
    <w:p>
      <w:pPr>
        <w:autoSpaceDE/>
        <w:snapToGrid w:val="0"/>
        <w:spacing w:line="520" w:lineRule="exact"/>
        <w:ind w:firstLine="642"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b/>
          <w:color w:val="000000" w:themeColor="text1"/>
          <w:sz w:val="32"/>
          <w:szCs w:val="32"/>
          <w14:textFill>
            <w14:solidFill>
              <w14:schemeClr w14:val="tx1"/>
            </w14:solidFill>
          </w14:textFill>
        </w:rPr>
        <w:t>1．依托单位为企业</w:t>
      </w:r>
      <w:r>
        <w:rPr>
          <w:rFonts w:eastAsia="方正仿宋_GBK"/>
          <w:color w:val="000000" w:themeColor="text1"/>
          <w:sz w:val="32"/>
          <w:szCs w:val="32"/>
          <w14:textFill>
            <w14:solidFill>
              <w14:schemeClr w14:val="tx1"/>
            </w14:solidFill>
          </w14:textFill>
        </w:rPr>
        <w:t>：</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博士须提供以下证明材料：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（1）博士学位证复印件；</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（2）专职博士的“劳动合同”（提供封面、岗位页、签字页，如劳动合同中没有明确岗位的需另行提供“岗位证明”）、“近6月社保证明”；非专职博士的合作协议或聘书（上一年度内）。</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学术与技术带头人须提供以下证明材料：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（1）专家身份证明材料复印件；</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2）专职学术与技术带头人的“劳动合同”（提供封面、岗位页、签字页，如劳动合同中没有明确岗位的需另行提供“岗位证明”）、“近6月社保证明”；非专职学术与技术带头人的合作协议或聘书（上一年度内）。</w:t>
      </w:r>
    </w:p>
    <w:p>
      <w:pPr>
        <w:autoSpaceDE/>
        <w:snapToGrid w:val="0"/>
        <w:spacing w:line="520" w:lineRule="exact"/>
        <w:ind w:firstLine="642"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b/>
          <w:color w:val="000000" w:themeColor="text1"/>
          <w:sz w:val="32"/>
          <w:szCs w:val="32"/>
          <w14:textFill>
            <w14:solidFill>
              <w14:schemeClr w14:val="tx1"/>
            </w14:solidFill>
          </w14:textFill>
        </w:rPr>
        <w:t>2．依托单位为高等院校和科研院所</w:t>
      </w:r>
      <w:r>
        <w:rPr>
          <w:rFonts w:eastAsia="方正仿宋_GBK"/>
          <w:color w:val="000000" w:themeColor="text1"/>
          <w:sz w:val="32"/>
          <w:szCs w:val="32"/>
          <w14:textFill>
            <w14:solidFill>
              <w14:schemeClr w14:val="tx1"/>
            </w14:solidFill>
          </w14:textFill>
        </w:rPr>
        <w:t>：</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博士须提供以下证明材料：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（1）博士学位证复印件；</w:t>
      </w:r>
    </w:p>
    <w:p>
      <w:pPr>
        <w:autoSpaceDE/>
        <w:adjustRightInd/>
        <w:spacing w:line="560" w:lineRule="exact"/>
        <w:ind w:firstLine="640" w:firstLineChars="200"/>
        <w:jc w:val="both"/>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（2）人事部门提供的“专职研发人员证明”；非专职博士的合作协议或聘书（上一年度内）。</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学术与技术带头人须提供以下证明材料：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（1）专家身份证明材料复印件；</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（2）人事部门提供的“专职研发人员证明”；非专职学术与技术带头人的合作协议或聘书（上一年度内）。</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（八）省工程中心在研科技项目汇总表，在研省部级以上项目须提供立项文件、资金下达计划、委托协议或合同等佐证材料。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（九）省工程中心取得或协助依托单位取得的授权专利汇总表，省工程中心取得或协助依托单位取得的申请专利汇总表。</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（十）省工程中心取得或协助依托单位取得相关新产品新技术汇总表及认定证明材料、首台（套）重大技术装备汇总表及认定证明材料。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（十一）省工程中心新产品销售收入及利润汇总表（企业提供）及合同、发票等销售证明材料。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（十二）省工程中心主持参与制定或协助依托单位主持参与制定的相关国际、国家与行业标准汇总表及证明材料（正式发布标准首页及前言页）。</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（十三）省工程中心获得或协助依托单位获得的国家科学技术进步奖、国家技术发明奖、国家自然科学奖、省或直辖市颁发的科学技术奖（“XX省科学技术奖”）的汇总表及证明材料。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（十四）省工程中心取得的成果转移转化收入汇总表（高等院校和科研院所提供），成果转移转化合同或协议等证明材料。</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（十五）营业执照或事业单位法人证书。</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（十六）省工程中心章程及管理制度文件。</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（十七）如省工程中心为多家单位共建，须提供共建协议，协议中须明确各方责任分工、科技成果所有权归属、签订日期及合作时长等必要内容。</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（十八）如依托单位为央企下属企业，须提供央企隶属关系证明。</w:t>
      </w:r>
    </w:p>
    <w:p>
      <w:pPr>
        <w:autoSpaceDE/>
        <w:snapToGrid w:val="0"/>
        <w:spacing w:line="520" w:lineRule="exact"/>
        <w:ind w:firstLine="640" w:firstLineChars="200"/>
        <w:jc w:val="both"/>
        <w:textAlignment w:val="baseline"/>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（十九）其它相关证明材料。</w:t>
      </w: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520" w:lineRule="exact"/>
        <w:ind w:firstLine="560" w:firstLineChars="200"/>
        <w:jc w:val="both"/>
        <w:textAlignment w:val="baseline"/>
        <w:rPr>
          <w:rFonts w:eastAsia="方正仿宋_GBK"/>
          <w:color w:val="000000" w:themeColor="text1"/>
          <w:sz w:val="28"/>
          <w:szCs w:val="2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附表1 </w:t>
      </w:r>
    </w:p>
    <w:p>
      <w:pPr>
        <w:widowControl/>
        <w:adjustRightInd/>
        <w:spacing w:line="440" w:lineRule="exact"/>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省工程中心科研经费收入统计表</w:t>
      </w:r>
    </w:p>
    <w:p>
      <w:pPr>
        <w:widowControl/>
        <w:adjustRightInd/>
        <w:spacing w:line="440" w:lineRule="exact"/>
        <w:jc w:val="center"/>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（高等院校和科研院所填报）</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日</w:t>
      </w:r>
    </w:p>
    <w:tbl>
      <w:tblPr>
        <w:tblStyle w:val="6"/>
        <w:tblW w:w="49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440"/>
        <w:gridCol w:w="1191"/>
        <w:gridCol w:w="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指标名称</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金额</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（一）</w:t>
            </w: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2022年度纵向科研经费收入</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XX</w:t>
            </w: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1.国家级</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2.省部级</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3.市县级</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4.依托单位</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5.其它</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（二）</w:t>
            </w: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2022年度横向科研经费收入</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XX</w:t>
            </w: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1</w:t>
            </w: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项目1</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2</w:t>
            </w: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项目2</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32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 xml:space="preserve"> 合计</w:t>
            </w:r>
          </w:p>
        </w:tc>
        <w:tc>
          <w:tcPr>
            <w:tcW w:w="7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hint="eastAsia" w:eastAsia="宋体"/>
                <w:color w:val="000000" w:themeColor="text1"/>
                <w:kern w:val="2"/>
                <w:sz w:val="21"/>
                <w:szCs w:val="21"/>
                <w14:textFill>
                  <w14:solidFill>
                    <w14:schemeClr w14:val="tx1"/>
                  </w14:solidFill>
                </w14:textFill>
              </w:rPr>
              <w:t>XX</w:t>
            </w:r>
          </w:p>
        </w:tc>
        <w:tc>
          <w:tcPr>
            <w:tcW w:w="5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ind w:firstLine="361" w:firstLineChars="200"/>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1．“科研经费”指省工程中心为开展科研活动所取得的各类纵向科研经费和横向科研经费。</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2．“纵向科研经费收入”是指以省工程中心或依托单位作为科研承担单位或合作单位从政府主管部门获得的经费。</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横向科研经费收入”指省工程中心开展科研活动从政府主管部门之外的渠道取得的各种经费，包括通过联合研究、委托研究、科技攻关、科技咨询、技术服务、科技开发与成果转让等方式取得的经费，以及国际科技合作项目中与境外企业、科研院校、国际组织和个人的合作经费等。</w:t>
      </w: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附表2 </w:t>
      </w:r>
    </w:p>
    <w:p>
      <w:pPr>
        <w:widowControl/>
        <w:adjustRightInd/>
        <w:spacing w:line="440" w:lineRule="exact"/>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省工程中心研发场地统计表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日</w:t>
      </w:r>
    </w:p>
    <w:tbl>
      <w:tblPr>
        <w:tblStyle w:val="6"/>
        <w:tblW w:w="49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3266"/>
        <w:gridCol w:w="1341"/>
        <w:gridCol w:w="1074"/>
        <w:gridCol w:w="1073"/>
        <w:gridCol w:w="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摘要</w:t>
            </w: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建筑面积</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（平方米）</w:t>
            </w:r>
          </w:p>
        </w:tc>
        <w:tc>
          <w:tcPr>
            <w:tcW w:w="6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功能定位</w:t>
            </w:r>
          </w:p>
        </w:tc>
        <w:tc>
          <w:tcPr>
            <w:tcW w:w="64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建设地点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rPr>
                <w:rFonts w:eastAsia="宋体"/>
                <w:color w:val="000000" w:themeColor="text1"/>
                <w:kern w:val="2"/>
                <w:sz w:val="21"/>
                <w:szCs w:val="21"/>
                <w14:textFill>
                  <w14:solidFill>
                    <w14:schemeClr w14:val="tx1"/>
                  </w14:solidFill>
                </w14:textFill>
              </w:rPr>
            </w:pP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95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合计</w:t>
            </w:r>
          </w:p>
        </w:tc>
        <w:tc>
          <w:tcPr>
            <w:tcW w:w="80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w:t>
            </w:r>
          </w:p>
        </w:tc>
        <w:tc>
          <w:tcPr>
            <w:tcW w:w="64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4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54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  2022年末，省工程中心实际占用的场地面积，以及与相关单位以合同方式确立的可自主支配的场地面积之和。主要包括省工程中心用于研发、中试、办公等用途的自有产权或使用权（含租赁）的建筑面积。</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2．依托单位为企业：提供场地产权证或租赁合同、场地照片。</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3．依托单位为高校院所和科研院所：提供单位出具的研发场地使用证明、场地照片。</w:t>
      </w: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附表3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省工程中心研发设备原值汇总表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  日</w:t>
      </w:r>
    </w:p>
    <w:tbl>
      <w:tblPr>
        <w:tblStyle w:val="6"/>
        <w:tblW w:w="8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496"/>
        <w:gridCol w:w="1020"/>
        <w:gridCol w:w="1020"/>
        <w:gridCol w:w="1020"/>
        <w:gridCol w:w="1020"/>
        <w:gridCol w:w="1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249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研发设备名称</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规格</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型号</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数量</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（台/套）</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原值</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(万元)</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主要</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性能</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购置</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年月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2494"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2494"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249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249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249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249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249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合计</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w:t>
            </w: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1．2022年末，省工程中心拥有的用于研发的固定资产中的仪器和设备原价，不包括单纯的生产设备。</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2．企业提供原值20万以上研发设备购置发票或支付凭证的复印件（高等院校和科研院所提供50万以上）。</w:t>
      </w:r>
    </w:p>
    <w:p>
      <w:pPr>
        <w:ind w:firstLine="270" w:firstLineChars="150"/>
        <w:rPr>
          <w:rFonts w:eastAsia="宋体"/>
          <w:color w:val="000000" w:themeColor="text1"/>
          <w:sz w:val="18"/>
          <w:szCs w:val="18"/>
          <w14:textFill>
            <w14:solidFill>
              <w14:schemeClr w14:val="tx1"/>
            </w14:solidFill>
          </w14:textFill>
        </w:rPr>
      </w:pPr>
    </w:p>
    <w:p>
      <w:pPr>
        <w:ind w:firstLine="810" w:firstLineChars="450"/>
        <w:rPr>
          <w:rFonts w:eastAsia="宋体"/>
          <w:color w:val="000000" w:themeColor="text1"/>
          <w:sz w:val="18"/>
          <w:szCs w:val="18"/>
          <w14:textFill>
            <w14:solidFill>
              <w14:schemeClr w14:val="tx1"/>
            </w14:solidFill>
          </w14:textFill>
        </w:rPr>
      </w:pPr>
    </w:p>
    <w:p>
      <w:pPr>
        <w:ind w:firstLine="810" w:firstLineChars="450"/>
        <w:rPr>
          <w:rFonts w:eastAsia="宋体"/>
          <w:color w:val="000000" w:themeColor="text1"/>
          <w:sz w:val="18"/>
          <w:szCs w:val="18"/>
          <w14:textFill>
            <w14:solidFill>
              <w14:schemeClr w14:val="tx1"/>
            </w14:solidFill>
          </w14:textFill>
        </w:rPr>
      </w:pPr>
    </w:p>
    <w:p>
      <w:pPr>
        <w:ind w:firstLine="810" w:firstLineChars="450"/>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附表4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省工程中心在研科技项目汇总表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  日</w:t>
      </w:r>
    </w:p>
    <w:tbl>
      <w:tblPr>
        <w:tblStyle w:val="6"/>
        <w:tblW w:w="8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02"/>
        <w:gridCol w:w="1163"/>
        <w:gridCol w:w="1286"/>
        <w:gridCol w:w="1078"/>
        <w:gridCol w:w="1192"/>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项目名称</w:t>
            </w:r>
          </w:p>
        </w:tc>
        <w:tc>
          <w:tcPr>
            <w:tcW w:w="1162"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项目来源</w:t>
            </w:r>
          </w:p>
        </w:tc>
        <w:tc>
          <w:tcPr>
            <w:tcW w:w="12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批复单位或委托单位</w:t>
            </w: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项目开展形式</w:t>
            </w:r>
          </w:p>
        </w:tc>
        <w:tc>
          <w:tcPr>
            <w:tcW w:w="119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项目起止年月</w:t>
            </w: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16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9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16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9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9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9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9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16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9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在研项目”指省工程中心在2022年度内立项、继续开展或结题的研发项目，须与省工程中心研发方向相关。主要包括新产品开发项目、新技术开发项目、新工艺开发项目、新服务开发项目与基础研究项目，不包括委托外单位进行的研发项目。</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2．“项目来源”按相应的分类填写代码：1.本单位自选项目；2.国家有关部门科技项目；3.地方政府科技项目；4.其他单位委托项目；5.境外项目；6.其他项目。</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3．“批复单位或委托单位”。本单位自选项目的，填写“—”。</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4．“项目开展形式”按重要程度选择最主要的项目开展形式并按相应的代码填写：1.自主完成；2.与境内研究机构合作；3.与境内高等学校合作；4.与境内其他企业或单位合作；5.与境外机构合作；6.其他形式。</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 xml:space="preserve">5.  “省部级以上项目”须提供立项文件、资金下达计划、委托协议或合同等证明材料。 </w:t>
      </w: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widowControl/>
        <w:autoSpaceDE/>
        <w:autoSpaceDN/>
        <w:adjustRightInd/>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br w:type="page"/>
      </w: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附表5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省工程中心研发人员汇总表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日</w:t>
      </w:r>
    </w:p>
    <w:tbl>
      <w:tblPr>
        <w:tblStyle w:val="6"/>
        <w:tblW w:w="48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007"/>
        <w:gridCol w:w="712"/>
        <w:gridCol w:w="706"/>
        <w:gridCol w:w="709"/>
        <w:gridCol w:w="1361"/>
        <w:gridCol w:w="2325"/>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6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姓名</w:t>
            </w:r>
          </w:p>
        </w:tc>
        <w:tc>
          <w:tcPr>
            <w:tcW w:w="43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学位</w:t>
            </w:r>
          </w:p>
        </w:tc>
        <w:tc>
          <w:tcPr>
            <w:tcW w:w="4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毕业院校</w:t>
            </w:r>
          </w:p>
        </w:tc>
        <w:tc>
          <w:tcPr>
            <w:tcW w:w="431"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职称职务</w:t>
            </w:r>
          </w:p>
        </w:tc>
        <w:tc>
          <w:tcPr>
            <w:tcW w:w="827"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是否</w:t>
            </w:r>
            <w:r>
              <w:rPr>
                <w:rFonts w:hint="eastAsia" w:eastAsia="宋体"/>
                <w:color w:val="000000" w:themeColor="text1"/>
                <w:kern w:val="2"/>
                <w:sz w:val="21"/>
                <w:szCs w:val="21"/>
                <w14:textFill>
                  <w14:solidFill>
                    <w14:schemeClr w14:val="tx1"/>
                  </w14:solidFill>
                </w14:textFill>
              </w:rPr>
              <w:t>为</w:t>
            </w:r>
            <w:r>
              <w:rPr>
                <w:rFonts w:eastAsia="宋体"/>
                <w:color w:val="000000" w:themeColor="text1"/>
                <w:kern w:val="2"/>
                <w:sz w:val="21"/>
                <w:szCs w:val="21"/>
                <w14:textFill>
                  <w14:solidFill>
                    <w14:schemeClr w14:val="tx1"/>
                  </w14:solidFill>
                </w14:textFill>
              </w:rPr>
              <w:t>专职研发人员</w:t>
            </w:r>
          </w:p>
        </w:tc>
        <w:tc>
          <w:tcPr>
            <w:tcW w:w="141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是否</w:t>
            </w:r>
            <w:r>
              <w:rPr>
                <w:rFonts w:hint="eastAsia" w:eastAsia="宋体"/>
                <w:color w:val="000000" w:themeColor="text1"/>
                <w:kern w:val="2"/>
                <w:sz w:val="21"/>
                <w:szCs w:val="21"/>
                <w14:textFill>
                  <w14:solidFill>
                    <w14:schemeClr w14:val="tx1"/>
                  </w14:solidFill>
                </w14:textFill>
              </w:rPr>
              <w:t>为</w:t>
            </w:r>
            <w:r>
              <w:rPr>
                <w:rFonts w:eastAsia="宋体"/>
                <w:color w:val="000000" w:themeColor="text1"/>
                <w:kern w:val="2"/>
                <w:sz w:val="21"/>
                <w:szCs w:val="21"/>
                <w14:textFill>
                  <w14:solidFill>
                    <w14:schemeClr w14:val="tx1"/>
                  </w14:solidFill>
                </w14:textFill>
              </w:rPr>
              <w:t>学术</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与技术带头人</w:t>
            </w:r>
          </w:p>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（备注专家类型）</w:t>
            </w:r>
          </w:p>
        </w:tc>
        <w:tc>
          <w:tcPr>
            <w:tcW w:w="40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612" w:type="pct"/>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43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1"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27"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1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612" w:type="pct"/>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43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1"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27"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1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6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1"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27"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1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6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1"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27"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1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6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1"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27"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1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61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43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2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31"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27"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1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 2022年末，省工程中心中从事基础研究、应用研究和试验发展活动的人员，以及与上述三类研发活动相关的管理人员和直接服务人员。不包括为研发活动提供间接服务的人员，如餐饮服务、安保人员等。</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2．“职称职务”指该人员具有的职称，以及在省工程中心中的职务，或在省工程中心中负责的工作。</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3．“专职研发人员”指全职在省工程中心工作，须提供近半年社保、劳动合同等专职人员证明材料。</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4．“学术与技术带头人” 须至少满足以下条件之一：1.获得政府部门认定的有突出贡献专家；2.享受国家、部、省专项津贴的专家；3.省人才办等组织部门认定的专家；4.具有高级工程师、高级经济师、教授等各类高级职称的专家；5.具有博士学位。</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5．佐证材料要求如下：</w:t>
      </w:r>
    </w:p>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（1）依托单位为企业</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博士须提供以下证明材料：</w:t>
      </w:r>
    </w:p>
    <w:p>
      <w:pPr>
        <w:pStyle w:val="12"/>
        <w:numPr>
          <w:ilvl w:val="0"/>
          <w:numId w:val="2"/>
        </w:numPr>
        <w:snapToGrid w:val="0"/>
        <w:ind w:firstLineChars="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博士学位证复印件；</w:t>
      </w:r>
    </w:p>
    <w:p>
      <w:pPr>
        <w:snapToGrid w:val="0"/>
        <w:ind w:firstLine="360" w:firstLineChars="200"/>
        <w:jc w:val="both"/>
        <w:rPr>
          <w:rFonts w:eastAsia="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②</w:t>
      </w:r>
      <w:r>
        <w:rPr>
          <w:rFonts w:eastAsia="宋体"/>
          <w:color w:val="000000" w:themeColor="text1"/>
          <w:sz w:val="18"/>
          <w:szCs w:val="18"/>
          <w14:textFill>
            <w14:solidFill>
              <w14:schemeClr w14:val="tx1"/>
            </w14:solidFill>
          </w14:textFill>
        </w:rPr>
        <w:t>专职博士的“劳动合同”（提供封面、岗位页、签字页，如劳动合同中没有明确岗位的需另行提供“岗位证明”）</w:t>
      </w:r>
      <w:r>
        <w:rPr>
          <w:rFonts w:hint="eastAsia" w:eastAsia="宋体"/>
          <w:color w:val="000000" w:themeColor="text1"/>
          <w:sz w:val="18"/>
          <w:szCs w:val="18"/>
          <w14:textFill>
            <w14:solidFill>
              <w14:schemeClr w14:val="tx1"/>
            </w14:solidFill>
          </w14:textFill>
        </w:rPr>
        <w:t>、</w:t>
      </w:r>
      <w:r>
        <w:rPr>
          <w:rFonts w:eastAsia="宋体"/>
          <w:color w:val="000000" w:themeColor="text1"/>
          <w:sz w:val="18"/>
          <w:szCs w:val="18"/>
          <w14:textFill>
            <w14:solidFill>
              <w14:schemeClr w14:val="tx1"/>
            </w14:solidFill>
          </w14:textFill>
        </w:rPr>
        <w:t>“近6月社保证明”；非专职博士的合作协议或聘书（上一年度内）。</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学术与技术带头人须提供以下证明材料：</w:t>
      </w:r>
    </w:p>
    <w:p>
      <w:pPr>
        <w:pStyle w:val="12"/>
        <w:numPr>
          <w:ilvl w:val="0"/>
          <w:numId w:val="3"/>
        </w:numPr>
        <w:snapToGrid w:val="0"/>
        <w:ind w:firstLineChars="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专家身份证明材料复印件；</w:t>
      </w:r>
    </w:p>
    <w:p>
      <w:pPr>
        <w:snapToGrid w:val="0"/>
        <w:ind w:firstLine="360" w:firstLineChars="200"/>
        <w:jc w:val="both"/>
        <w:rPr>
          <w:rFonts w:eastAsia="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②</w:t>
      </w:r>
      <w:r>
        <w:rPr>
          <w:rFonts w:eastAsia="宋体"/>
          <w:color w:val="000000" w:themeColor="text1"/>
          <w:sz w:val="18"/>
          <w:szCs w:val="18"/>
          <w14:textFill>
            <w14:solidFill>
              <w14:schemeClr w14:val="tx1"/>
            </w14:solidFill>
          </w14:textFill>
        </w:rPr>
        <w:t>专职学术与技术带头人的“劳动合同”（提供封面、岗位页、签字页，如劳动合同中没有明确岗位的需另行提供“岗位证明”）</w:t>
      </w:r>
      <w:r>
        <w:rPr>
          <w:rFonts w:hint="eastAsia" w:eastAsia="宋体"/>
          <w:color w:val="000000" w:themeColor="text1"/>
          <w:sz w:val="18"/>
          <w:szCs w:val="18"/>
          <w14:textFill>
            <w14:solidFill>
              <w14:schemeClr w14:val="tx1"/>
            </w14:solidFill>
          </w14:textFill>
        </w:rPr>
        <w:t>、</w:t>
      </w:r>
      <w:r>
        <w:rPr>
          <w:rFonts w:eastAsia="宋体"/>
          <w:color w:val="000000" w:themeColor="text1"/>
          <w:sz w:val="18"/>
          <w:szCs w:val="18"/>
          <w14:textFill>
            <w14:solidFill>
              <w14:schemeClr w14:val="tx1"/>
            </w14:solidFill>
          </w14:textFill>
        </w:rPr>
        <w:t>“近6月社保证明”；非专职学术与技术带头人的合作协议或聘书（上一年度内）。</w:t>
      </w:r>
    </w:p>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（2）依托单位为高等院校和科研院所</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博士须提供以下证明材料：</w:t>
      </w:r>
    </w:p>
    <w:p>
      <w:pPr>
        <w:snapToGrid w:val="0"/>
        <w:ind w:firstLine="360"/>
        <w:jc w:val="both"/>
        <w:rPr>
          <w:rFonts w:eastAsia="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①</w:t>
      </w:r>
      <w:r>
        <w:rPr>
          <w:rFonts w:eastAsia="宋体"/>
          <w:color w:val="000000" w:themeColor="text1"/>
          <w:sz w:val="18"/>
          <w:szCs w:val="18"/>
          <w14:textFill>
            <w14:solidFill>
              <w14:schemeClr w14:val="tx1"/>
            </w14:solidFill>
          </w14:textFill>
        </w:rPr>
        <w:t>博士学位证复印件；</w:t>
      </w:r>
    </w:p>
    <w:p>
      <w:pPr>
        <w:snapToGrid w:val="0"/>
        <w:ind w:firstLine="360" w:firstLineChars="200"/>
        <w:jc w:val="both"/>
        <w:rPr>
          <w:rFonts w:eastAsia="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②</w:t>
      </w:r>
      <w:r>
        <w:rPr>
          <w:rFonts w:eastAsia="宋体"/>
          <w:color w:val="000000" w:themeColor="text1"/>
          <w:sz w:val="18"/>
          <w:szCs w:val="18"/>
          <w14:textFill>
            <w14:solidFill>
              <w14:schemeClr w14:val="tx1"/>
            </w14:solidFill>
          </w14:textFill>
        </w:rPr>
        <w:t>人事部门提供的“专职研发人员证明”；非专职博士的合作协议或聘书（上一年度内）。</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学术与技术带头人须提供以下证明材料：</w:t>
      </w:r>
    </w:p>
    <w:p>
      <w:pPr>
        <w:snapToGrid w:val="0"/>
        <w:ind w:firstLine="360"/>
        <w:jc w:val="both"/>
        <w:rPr>
          <w:rFonts w:eastAsia="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①</w:t>
      </w:r>
      <w:r>
        <w:rPr>
          <w:rFonts w:eastAsia="宋体"/>
          <w:color w:val="000000" w:themeColor="text1"/>
          <w:sz w:val="18"/>
          <w:szCs w:val="18"/>
          <w14:textFill>
            <w14:solidFill>
              <w14:schemeClr w14:val="tx1"/>
            </w14:solidFill>
          </w14:textFill>
        </w:rPr>
        <w:t>专家身份证明材料复印件；</w:t>
      </w:r>
    </w:p>
    <w:p>
      <w:pPr>
        <w:snapToGrid w:val="0"/>
        <w:ind w:firstLine="360" w:firstLineChars="200"/>
        <w:jc w:val="both"/>
        <w:rPr>
          <w:rFonts w:eastAsia="宋体"/>
          <w:color w:val="000000" w:themeColor="text1"/>
          <w:sz w:val="18"/>
          <w:szCs w:val="1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②</w:t>
      </w:r>
      <w:r>
        <w:rPr>
          <w:rFonts w:eastAsia="宋体"/>
          <w:color w:val="000000" w:themeColor="text1"/>
          <w:sz w:val="18"/>
          <w:szCs w:val="18"/>
          <w14:textFill>
            <w14:solidFill>
              <w14:schemeClr w14:val="tx1"/>
            </w14:solidFill>
          </w14:textFill>
        </w:rPr>
        <w:t>人事部门提供的“专职研发人员证明”；非专职学术与技术带头人的合作协议或聘书（上一年度内）。</w:t>
      </w:r>
    </w:p>
    <w:p>
      <w:pPr>
        <w:snapToGrid w:val="0"/>
        <w:ind w:firstLine="360" w:firstLineChars="200"/>
        <w:jc w:val="both"/>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color w:val="000000" w:themeColor="text1"/>
          <w14:textFill>
            <w14:solidFill>
              <w14:schemeClr w14:val="tx1"/>
            </w14:solidFill>
          </w14:textFill>
        </w:rPr>
        <w:br w:type="page"/>
      </w:r>
      <w:r>
        <w:rPr>
          <w:rFonts w:eastAsia="方正黑体_GBK"/>
          <w:color w:val="000000" w:themeColor="text1"/>
          <w:spacing w:val="8"/>
          <w:sz w:val="32"/>
          <w:szCs w:val="32"/>
          <w14:textFill>
            <w14:solidFill>
              <w14:schemeClr w14:val="tx1"/>
            </w14:solidFill>
          </w14:textFill>
        </w:rPr>
        <w:t xml:space="preserve">附表6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省工程中心授权专利汇总表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月  日</w:t>
      </w:r>
    </w:p>
    <w:tbl>
      <w:tblPr>
        <w:tblStyle w:val="6"/>
        <w:tblW w:w="8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701"/>
        <w:gridCol w:w="1560"/>
        <w:gridCol w:w="920"/>
        <w:gridCol w:w="1077"/>
        <w:gridCol w:w="907"/>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专利名称</w:t>
            </w:r>
          </w:p>
        </w:tc>
        <w:tc>
          <w:tcPr>
            <w:tcW w:w="156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类型</w:t>
            </w:r>
          </w:p>
        </w:tc>
        <w:tc>
          <w:tcPr>
            <w:tcW w:w="9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专利号</w:t>
            </w: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专利权人</w:t>
            </w:r>
          </w:p>
        </w:tc>
        <w:tc>
          <w:tcPr>
            <w:tcW w:w="90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发明人</w:t>
            </w:r>
          </w:p>
        </w:tc>
        <w:tc>
          <w:tcPr>
            <w:tcW w:w="13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授权公告日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07"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2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0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2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0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2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0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2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0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56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2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07"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4"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 xml:space="preserve">： </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 2022年末，省工程中心或依托单位作为专利权人拥有的、经国内外知识产权行政部门授予且在有效期内的专利件数。拥有的植物新品种、国家级农作物品种、国家新药、国家一级中药保护品种、集成电路布图设计专有权视同发明专利。</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 .该表只填写有效专利，已经无效的专利和2022年度之后获得授权的专利不得列入，专利必须与省工程中心研发方向相关。</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类型”应按相应的分类代码填写：1.国内发明专利；2.PCT专利；3.植物新品种；4.国家级农作物品种；5.国家新药；6.国家一级中药保护品种；7.集成电路布图设计专有权；8.实用新型；9.其它；并按照上述类型依次排列。</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4．“专利权人”为证书注明的省工程中心或其依托单位。</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5．“发明人”为省工程中心研发人员。</w:t>
      </w: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附表7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省工程中心申请专利汇总表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日</w:t>
      </w:r>
    </w:p>
    <w:tbl>
      <w:tblPr>
        <w:tblStyle w:val="6"/>
        <w:tblW w:w="8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32"/>
        <w:gridCol w:w="1417"/>
        <w:gridCol w:w="1134"/>
        <w:gridCol w:w="1276"/>
        <w:gridCol w:w="1134"/>
        <w:gridCol w:w="1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432"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专利名称</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类型</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申请号</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申请人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专利权人</w:t>
            </w: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申请日期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432"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432"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432"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432"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1432"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432"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 2022年度，省工程中心或依托单位向知识产权行政部门提出专利申请并被受理后，按规定缴足申请费，符合进入初步审查阶段条件的专利件数。当年被受理的植物新品种、国家级农作物品种、国家新药、国家一级中药保护品种、集成电路布图设计专有权视同发明专利。</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类型”应按相应的分类代码填写：1.国内发明专利；2.PCT专利；3.植物新品种；4.国家级农作物品种；5.国家新药；6.国家一级中药保护品种；7.集成电路布图设计专有权；8.实用新型；9.其它；并按照上述类型依次排列。</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3．“申请人”为省工程中心研发人员。</w:t>
      </w:r>
    </w:p>
    <w:p>
      <w:pPr>
        <w:snapToGrid w:val="0"/>
        <w:ind w:firstLine="360" w:firstLineChars="200"/>
        <w:jc w:val="both"/>
        <w:rPr>
          <w:rFonts w:eastAsia="宋体"/>
          <w:sz w:val="18"/>
          <w:szCs w:val="18"/>
        </w:rPr>
      </w:pPr>
      <w:r>
        <w:rPr>
          <w:rFonts w:eastAsia="宋体"/>
          <w:sz w:val="18"/>
          <w:szCs w:val="18"/>
        </w:rPr>
        <w:t>4．“专利权人”为证书注明的省工程中心或其依托单位。</w:t>
      </w: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附表8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省工程中心新产品新技术汇总表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  日</w:t>
      </w:r>
    </w:p>
    <w:tbl>
      <w:tblPr>
        <w:tblStyle w:val="6"/>
        <w:tblW w:w="7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927"/>
        <w:gridCol w:w="1133"/>
        <w:gridCol w:w="1303"/>
        <w:gridCol w:w="1643"/>
        <w:gridCol w:w="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92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新产品新技术名称</w:t>
            </w:r>
          </w:p>
        </w:tc>
        <w:tc>
          <w:tcPr>
            <w:tcW w:w="113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完成单位</w:t>
            </w:r>
          </w:p>
        </w:tc>
        <w:tc>
          <w:tcPr>
            <w:tcW w:w="130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第一完成人</w:t>
            </w:r>
          </w:p>
        </w:tc>
        <w:tc>
          <w:tcPr>
            <w:tcW w:w="164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主要创新点及关键性能指标</w:t>
            </w:r>
          </w:p>
        </w:tc>
        <w:tc>
          <w:tcPr>
            <w:tcW w:w="67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927"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13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64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7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92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64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7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92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64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7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92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64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7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192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3"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64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7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92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13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30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64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7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b/>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 “新产品新技术”必须与省工程中心研发方向相关，完成（鉴定）日期须在2019年1月1日后、2022年12月31日前（含2022年12月31日）。</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2．“完成单位”为证书注明的省工程中心或其依托单位。</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3．“第一完成人”为省工程中心研发人员之一。</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4．随表附证书等佐证材料。</w:t>
      </w:r>
    </w:p>
    <w:p>
      <w:pPr>
        <w:ind w:firstLine="540" w:firstLineChars="300"/>
        <w:rPr>
          <w:rFonts w:eastAsia="宋体"/>
          <w:color w:val="000000" w:themeColor="text1"/>
          <w:sz w:val="18"/>
          <w:szCs w:val="18"/>
          <w14:textFill>
            <w14:solidFill>
              <w14:schemeClr w14:val="tx1"/>
            </w14:solidFill>
          </w14:textFill>
        </w:rPr>
      </w:pPr>
    </w:p>
    <w:p>
      <w:pPr>
        <w:ind w:firstLine="540" w:firstLineChars="300"/>
        <w:rPr>
          <w:rFonts w:eastAsia="宋体"/>
          <w:color w:val="000000" w:themeColor="text1"/>
          <w:sz w:val="18"/>
          <w:szCs w:val="18"/>
          <w14:textFill>
            <w14:solidFill>
              <w14:schemeClr w14:val="tx1"/>
            </w14:solidFill>
          </w14:textFill>
        </w:rPr>
      </w:pPr>
    </w:p>
    <w:p>
      <w:pPr>
        <w:ind w:firstLine="540" w:firstLineChars="300"/>
        <w:rPr>
          <w:rFonts w:eastAsia="宋体"/>
          <w:color w:val="000000" w:themeColor="text1"/>
          <w:sz w:val="18"/>
          <w:szCs w:val="18"/>
          <w14:textFill>
            <w14:solidFill>
              <w14:schemeClr w14:val="tx1"/>
            </w14:solidFill>
          </w14:textFill>
        </w:rPr>
      </w:pPr>
    </w:p>
    <w:p>
      <w:pPr>
        <w:ind w:firstLine="540" w:firstLineChars="300"/>
        <w:rPr>
          <w:rFonts w:eastAsia="宋体"/>
          <w:color w:val="000000" w:themeColor="text1"/>
          <w:sz w:val="18"/>
          <w:szCs w:val="18"/>
          <w14:textFill>
            <w14:solidFill>
              <w14:schemeClr w14:val="tx1"/>
            </w14:solidFill>
          </w14:textFill>
        </w:rPr>
      </w:pPr>
    </w:p>
    <w:p>
      <w:pPr>
        <w:ind w:firstLine="540" w:firstLineChars="300"/>
        <w:rPr>
          <w:rFonts w:eastAsia="宋体"/>
          <w:color w:val="000000" w:themeColor="text1"/>
          <w:sz w:val="18"/>
          <w:szCs w:val="18"/>
          <w14:textFill>
            <w14:solidFill>
              <w14:schemeClr w14:val="tx1"/>
            </w14:solidFill>
          </w14:textFill>
        </w:rPr>
      </w:pPr>
    </w:p>
    <w:p>
      <w:pPr>
        <w:ind w:firstLine="540" w:firstLineChars="300"/>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附表9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省工程中心首台(套)重大技术装备汇总表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日</w:t>
      </w:r>
    </w:p>
    <w:tbl>
      <w:tblPr>
        <w:tblStyle w:val="6"/>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325"/>
        <w:gridCol w:w="1560"/>
        <w:gridCol w:w="1474"/>
        <w:gridCol w:w="1247"/>
        <w:gridCol w:w="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232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装备名称</w:t>
            </w:r>
          </w:p>
        </w:tc>
        <w:tc>
          <w:tcPr>
            <w:tcW w:w="156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完成单位</w:t>
            </w:r>
          </w:p>
        </w:tc>
        <w:tc>
          <w:tcPr>
            <w:tcW w:w="147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主要完成人</w:t>
            </w:r>
          </w:p>
        </w:tc>
        <w:tc>
          <w:tcPr>
            <w:tcW w:w="124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认定年月</w:t>
            </w:r>
          </w:p>
        </w:tc>
        <w:tc>
          <w:tcPr>
            <w:tcW w:w="96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2324"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56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7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232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7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232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7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232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7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232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47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232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56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47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b/>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1．2022年末，省工程中心拥有的首台</w:t>
      </w:r>
      <w:r>
        <w:rPr>
          <w:rFonts w:hint="eastAsia" w:eastAsia="宋体"/>
          <w:color w:val="000000" w:themeColor="text1"/>
          <w:sz w:val="18"/>
          <w:szCs w:val="18"/>
          <w14:textFill>
            <w14:solidFill>
              <w14:schemeClr w14:val="tx1"/>
            </w14:solidFill>
          </w14:textFill>
        </w:rPr>
        <w:t>（</w:t>
      </w:r>
      <w:r>
        <w:rPr>
          <w:rFonts w:eastAsia="宋体"/>
          <w:color w:val="000000" w:themeColor="text1"/>
          <w:sz w:val="18"/>
          <w:szCs w:val="18"/>
          <w14:textFill>
            <w14:solidFill>
              <w14:schemeClr w14:val="tx1"/>
            </w14:solidFill>
          </w14:textFill>
        </w:rPr>
        <w:t>套</w:t>
      </w:r>
      <w:r>
        <w:rPr>
          <w:rFonts w:hint="eastAsia" w:eastAsia="宋体"/>
          <w:color w:val="000000" w:themeColor="text1"/>
          <w:sz w:val="18"/>
          <w:szCs w:val="18"/>
          <w14:textFill>
            <w14:solidFill>
              <w14:schemeClr w14:val="tx1"/>
            </w14:solidFill>
          </w14:textFill>
        </w:rPr>
        <w:t>）</w:t>
      </w:r>
      <w:r>
        <w:rPr>
          <w:rFonts w:eastAsia="宋体"/>
          <w:color w:val="000000" w:themeColor="text1"/>
          <w:sz w:val="18"/>
          <w:szCs w:val="18"/>
          <w14:textFill>
            <w14:solidFill>
              <w14:schemeClr w14:val="tx1"/>
            </w14:solidFill>
          </w14:textFill>
        </w:rPr>
        <w:t>数量。首台套是指经过创新，其品种、规格或技术参数等有重大突破，具有自主知识产权但尚未取得市场业绩的国际或国内首台（套）高端装备，整机性能或核心技术指标达到国内领先或国际同类装备先进水平。</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2．“完成单位”为证书注明的省工程中心或其依托单位。</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3．“主要完成人”为省工程中心研发人员。</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4．随表附证书等佐证材料。</w:t>
      </w: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snapToGrid w:val="0"/>
        <w:ind w:firstLine="360" w:firstLineChars="200"/>
        <w:jc w:val="both"/>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附表10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省工程中心新产品销售收入及利润汇总表</w:t>
      </w:r>
    </w:p>
    <w:p>
      <w:pPr>
        <w:jc w:val="center"/>
        <w:rPr>
          <w:rFonts w:eastAsia="宋体"/>
          <w:bCs/>
          <w:color w:val="000000" w:themeColor="text1"/>
          <w14:textFill>
            <w14:solidFill>
              <w14:schemeClr w14:val="tx1"/>
            </w14:solidFill>
          </w14:textFill>
        </w:rPr>
      </w:pPr>
      <w:r>
        <w:rPr>
          <w:rFonts w:eastAsia="宋体"/>
          <w:bCs/>
          <w:color w:val="000000" w:themeColor="text1"/>
          <w14:textFill>
            <w14:solidFill>
              <w14:schemeClr w14:val="tx1"/>
            </w14:solidFill>
          </w14:textFill>
        </w:rPr>
        <w:t>（企业填报）</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 月 日</w:t>
      </w:r>
    </w:p>
    <w:tbl>
      <w:tblPr>
        <w:tblStyle w:val="6"/>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099"/>
        <w:gridCol w:w="1077"/>
        <w:gridCol w:w="1701"/>
        <w:gridCol w:w="1842"/>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2098"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新产品名称</w:t>
            </w: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投产年月</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2022年销售收入</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2022年销售利润</w:t>
            </w: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2098"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2098"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2098"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2098"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2098"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7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2098"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842"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2098"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合计</w:t>
            </w:r>
          </w:p>
        </w:tc>
        <w:tc>
          <w:tcPr>
            <w:tcW w:w="107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w:t>
            </w:r>
          </w:p>
        </w:tc>
        <w:tc>
          <w:tcPr>
            <w:tcW w:w="851"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b/>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1.“新产品”指采用新技术原理、新设计构思研制、生产的全新型产品，或在结构、材质、工艺等某一方面比原有产品有明显改进，从而显著提高了产品性能或扩大了使用功能的产品。</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2．新产品必须与省工程中心研发方向相关。</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3．随表附合同、发票等销售证明材料。</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附表11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省工程中心主持或参与制定标准汇总表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月  日</w:t>
      </w:r>
    </w:p>
    <w:tbl>
      <w:tblPr>
        <w:tblStyle w:val="6"/>
        <w:tblW w:w="48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1901"/>
        <w:gridCol w:w="1757"/>
        <w:gridCol w:w="1059"/>
        <w:gridCol w:w="1248"/>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147"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标准名称</w:t>
            </w:r>
          </w:p>
        </w:tc>
        <w:tc>
          <w:tcPr>
            <w:tcW w:w="1060"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标准类型</w:t>
            </w:r>
          </w:p>
        </w:tc>
        <w:tc>
          <w:tcPr>
            <w:tcW w:w="63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标准号</w:t>
            </w:r>
          </w:p>
        </w:tc>
        <w:tc>
          <w:tcPr>
            <w:tcW w:w="753"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参与单位</w:t>
            </w:r>
          </w:p>
        </w:tc>
        <w:tc>
          <w:tcPr>
            <w:tcW w:w="956"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正式颁布日期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147" w:type="pct"/>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060"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3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75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56"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147"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0"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39"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753"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56"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147"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0"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39"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753"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56"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147"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0"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39"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753"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56"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5</w:t>
            </w:r>
          </w:p>
        </w:tc>
        <w:tc>
          <w:tcPr>
            <w:tcW w:w="1147"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0"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639"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753"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56"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147"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060"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63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753"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56"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1．“标准类型”包括国际标准、国家标准、行业标准，未正式发布标准、地方标准、团体标准、企业标准不予认可。</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2．标准必须与省工程中心研发方向相关，“正式颁布日期”在2022年12月31日前（含2022年12月31日）。</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3．“参与单位”为标准首页注明的省工程中心或其依托单位。</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4．随表附标准首页及前言页等佐证材料。</w:t>
      </w:r>
    </w:p>
    <w:p>
      <w:pPr>
        <w:widowControl/>
        <w:autoSpaceDE/>
        <w:autoSpaceDN/>
        <w:adjustRightInd/>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br w:type="page"/>
      </w: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附表12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省工程中心获国家和省部级奖励汇总表</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填表时间：   年</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月  日</w:t>
      </w:r>
    </w:p>
    <w:tbl>
      <w:tblPr>
        <w:tblStyle w:val="6"/>
        <w:tblW w:w="82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85"/>
        <w:gridCol w:w="1247"/>
        <w:gridCol w:w="1134"/>
        <w:gridCol w:w="1134"/>
        <w:gridCol w:w="1063"/>
        <w:gridCol w:w="1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8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项目名称</w:t>
            </w:r>
          </w:p>
        </w:tc>
        <w:tc>
          <w:tcPr>
            <w:tcW w:w="124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奖励类型</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奖励等级</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获奖人员</w:t>
            </w:r>
          </w:p>
        </w:tc>
        <w:tc>
          <w:tcPr>
            <w:tcW w:w="106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获奖单位</w:t>
            </w:r>
          </w:p>
        </w:tc>
        <w:tc>
          <w:tcPr>
            <w:tcW w:w="1063"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获奖时间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885" w:type="dxa"/>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124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885"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885"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885"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247"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88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247"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063" w:type="dxa"/>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bl>
    <w:p>
      <w:pPr>
        <w:snapToGrid w:val="0"/>
        <w:ind w:firstLine="361" w:firstLineChars="200"/>
        <w:jc w:val="both"/>
        <w:rPr>
          <w:rFonts w:eastAsia="宋体"/>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r>
        <w:rPr>
          <w:rFonts w:eastAsia="宋体"/>
          <w:color w:val="000000" w:themeColor="text1"/>
          <w:sz w:val="18"/>
          <w:szCs w:val="18"/>
          <w14:textFill>
            <w14:solidFill>
              <w14:schemeClr w14:val="tx1"/>
            </w14:solidFill>
          </w14:textFill>
        </w:rPr>
        <w:t>：</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1.“奖励类型”包括国家科学技术进步奖、国家技术发明奖、国家自然科学奖、江苏省、其他省或直辖市科学技术奖等4类，必须与省工程中心研发方向相关。</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2．“获奖人员”为证书注明的省工程中心研发人员之一。</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3．“获奖单位”为证书注明的省工程中心或其依托单位</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4．“获奖时间”在2022年12月31日前（含2022年12月31日）。</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5．随表附奖励证书复印件。</w:t>
      </w:r>
    </w:p>
    <w:p>
      <w:pPr>
        <w:spacing w:line="360" w:lineRule="exact"/>
        <w:ind w:firstLine="540" w:firstLineChars="300"/>
        <w:rPr>
          <w:rFonts w:eastAsia="宋体"/>
          <w:color w:val="000000" w:themeColor="text1"/>
          <w:sz w:val="18"/>
          <w:szCs w:val="18"/>
          <w14:textFill>
            <w14:solidFill>
              <w14:schemeClr w14:val="tx1"/>
            </w14:solidFill>
          </w14:textFill>
        </w:rPr>
      </w:pP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t xml:space="preserve">附表13 </w:t>
      </w:r>
    </w:p>
    <w:p>
      <w:pPr>
        <w:jc w:val="center"/>
        <w:rPr>
          <w:rFonts w:eastAsia="方正黑体_GBK"/>
          <w:color w:val="000000" w:themeColor="text1"/>
          <w:sz w:val="30"/>
          <w:szCs w:val="30"/>
          <w14:textFill>
            <w14:solidFill>
              <w14:schemeClr w14:val="tx1"/>
            </w14:solidFill>
          </w14:textFill>
        </w:rPr>
      </w:pPr>
      <w:r>
        <w:rPr>
          <w:rFonts w:eastAsia="方正黑体_GBK"/>
          <w:color w:val="000000" w:themeColor="text1"/>
          <w:sz w:val="30"/>
          <w:szCs w:val="30"/>
          <w14:textFill>
            <w14:solidFill>
              <w14:schemeClr w14:val="tx1"/>
            </w14:solidFill>
          </w14:textFill>
        </w:rPr>
        <w:t>省工程中心成果转移转化收入汇总表</w:t>
      </w:r>
    </w:p>
    <w:p>
      <w:pPr>
        <w:widowControl/>
        <w:adjustRightInd/>
        <w:spacing w:line="480" w:lineRule="exact"/>
        <w:jc w:val="center"/>
        <w:rPr>
          <w:rFonts w:eastAsia="宋体"/>
          <w:color w:val="000000" w:themeColor="text1"/>
          <w14:textFill>
            <w14:solidFill>
              <w14:schemeClr w14:val="tx1"/>
            </w14:solidFill>
          </w14:textFill>
        </w:rPr>
      </w:pPr>
      <w:r>
        <w:rPr>
          <w:rFonts w:eastAsia="宋体"/>
          <w:color w:val="000000" w:themeColor="text1"/>
          <w14:textFill>
            <w14:solidFill>
              <w14:schemeClr w14:val="tx1"/>
            </w14:solidFill>
          </w14:textFill>
        </w:rPr>
        <w:t>（高等院校和科研院所填报）</w:t>
      </w:r>
    </w:p>
    <w:p>
      <w:pPr>
        <w:ind w:firstLine="360" w:firstLineChars="150"/>
        <w:rPr>
          <w:rFonts w:eastAsia="宋体"/>
          <w:bCs/>
          <w:color w:val="000000" w:themeColor="text1"/>
          <w14:textFill>
            <w14:solidFill>
              <w14:schemeClr w14:val="tx1"/>
            </w14:solidFill>
          </w14:textFill>
        </w:rPr>
      </w:pPr>
      <w:r>
        <w:rPr>
          <w:rFonts w:hint="eastAsia" w:eastAsia="宋体"/>
          <w:bCs/>
          <w:color w:val="000000" w:themeColor="text1"/>
          <w14:textFill>
            <w14:solidFill>
              <w14:schemeClr w14:val="tx1"/>
            </w14:solidFill>
          </w14:textFill>
        </w:rPr>
        <w:t>申报的</w:t>
      </w:r>
      <w:r>
        <w:rPr>
          <w:rFonts w:eastAsia="宋体"/>
          <w:bCs/>
          <w:color w:val="000000" w:themeColor="text1"/>
          <w14:textFill>
            <w14:solidFill>
              <w14:schemeClr w14:val="tx1"/>
            </w14:solidFill>
          </w14:textFill>
        </w:rPr>
        <w:t xml:space="preserve">省工程中心或依托单位（盖章）            </w:t>
      </w:r>
      <w:r>
        <w:rPr>
          <w:rFonts w:eastAsia="宋体"/>
          <w:color w:val="000000" w:themeColor="text1"/>
          <w:kern w:val="2"/>
          <w:sz w:val="21"/>
          <w:szCs w:val="21"/>
          <w14:textFill>
            <w14:solidFill>
              <w14:schemeClr w14:val="tx1"/>
            </w14:solidFill>
          </w14:textFill>
        </w:rPr>
        <w:t>表时间：   年 月</w:t>
      </w:r>
      <w:r>
        <w:rPr>
          <w:rFonts w:hint="eastAsia" w:eastAsia="宋体"/>
          <w:color w:val="000000" w:themeColor="text1"/>
          <w:kern w:val="2"/>
          <w:sz w:val="21"/>
          <w:szCs w:val="21"/>
          <w14:textFill>
            <w14:solidFill>
              <w14:schemeClr w14:val="tx1"/>
            </w14:solidFill>
          </w14:textFill>
        </w:rPr>
        <w:t xml:space="preserve"> </w:t>
      </w:r>
      <w:r>
        <w:rPr>
          <w:rFonts w:eastAsia="宋体"/>
          <w:color w:val="000000" w:themeColor="text1"/>
          <w:kern w:val="2"/>
          <w:sz w:val="21"/>
          <w:szCs w:val="21"/>
          <w14:textFill>
            <w14:solidFill>
              <w14:schemeClr w14:val="tx1"/>
            </w14:solidFill>
          </w14:textFill>
        </w:rPr>
        <w:t xml:space="preserve"> 日</w:t>
      </w:r>
    </w:p>
    <w:tbl>
      <w:tblPr>
        <w:tblStyle w:val="6"/>
        <w:tblW w:w="47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850"/>
        <w:gridCol w:w="1587"/>
        <w:gridCol w:w="1245"/>
        <w:gridCol w:w="1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8"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序号</w:t>
            </w:r>
          </w:p>
        </w:tc>
        <w:tc>
          <w:tcPr>
            <w:tcW w:w="1767"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成果名称</w:t>
            </w:r>
          </w:p>
        </w:tc>
        <w:tc>
          <w:tcPr>
            <w:tcW w:w="984"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转移转化方式</w:t>
            </w:r>
          </w:p>
        </w:tc>
        <w:tc>
          <w:tcPr>
            <w:tcW w:w="772"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成果来源</w:t>
            </w:r>
          </w:p>
        </w:tc>
        <w:tc>
          <w:tcPr>
            <w:tcW w:w="94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2022年转移转化收入（万元）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1</w:t>
            </w:r>
          </w:p>
        </w:tc>
        <w:tc>
          <w:tcPr>
            <w:tcW w:w="1767" w:type="pct"/>
            <w:tcBorders>
              <w:top w:val="single" w:color="auto" w:sz="4" w:space="0"/>
              <w:left w:val="single" w:color="auto" w:sz="4" w:space="0"/>
              <w:bottom w:val="single" w:color="auto" w:sz="4" w:space="0"/>
              <w:right w:val="single" w:color="auto" w:sz="4" w:space="0"/>
            </w:tcBorders>
            <w:vAlign w:val="center"/>
          </w:tcPr>
          <w:p>
            <w:pPr>
              <w:widowControl/>
              <w:autoSpaceDE/>
              <w:autoSpaceDN/>
              <w:adjustRightInd/>
              <w:rPr>
                <w:rFonts w:eastAsia="宋体"/>
                <w:kern w:val="2"/>
                <w:sz w:val="21"/>
                <w:szCs w:val="22"/>
              </w:rPr>
            </w:pPr>
          </w:p>
        </w:tc>
        <w:tc>
          <w:tcPr>
            <w:tcW w:w="984"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77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4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2</w:t>
            </w:r>
          </w:p>
        </w:tc>
        <w:tc>
          <w:tcPr>
            <w:tcW w:w="1767"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84"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772"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49"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3</w:t>
            </w:r>
          </w:p>
        </w:tc>
        <w:tc>
          <w:tcPr>
            <w:tcW w:w="1767"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84"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772"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49"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4</w:t>
            </w:r>
          </w:p>
        </w:tc>
        <w:tc>
          <w:tcPr>
            <w:tcW w:w="1767"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84"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772" w:type="pct"/>
            <w:tcBorders>
              <w:top w:val="single" w:color="auto" w:sz="4" w:space="0"/>
              <w:left w:val="single" w:color="auto" w:sz="4" w:space="0"/>
              <w:bottom w:val="single" w:color="auto" w:sz="4" w:space="0"/>
              <w:right w:val="single" w:color="auto" w:sz="4" w:space="0"/>
            </w:tcBorders>
          </w:tcPr>
          <w:p>
            <w:pPr>
              <w:ind w:left="-122" w:leftChars="-51" w:right="-146" w:rightChars="-61"/>
              <w:jc w:val="center"/>
              <w:rPr>
                <w:rFonts w:eastAsia="宋体"/>
                <w:b/>
                <w:color w:val="000000" w:themeColor="text1"/>
                <w:kern w:val="2"/>
                <w:sz w:val="21"/>
                <w:szCs w:val="21"/>
                <w14:textFill>
                  <w14:solidFill>
                    <w14:schemeClr w14:val="tx1"/>
                  </w14:solidFill>
                </w14:textFill>
              </w:rPr>
            </w:pPr>
          </w:p>
        </w:tc>
        <w:tc>
          <w:tcPr>
            <w:tcW w:w="949" w:type="pct"/>
            <w:tcBorders>
              <w:top w:val="single" w:color="auto" w:sz="4" w:space="0"/>
              <w:left w:val="single" w:color="auto" w:sz="4" w:space="0"/>
              <w:bottom w:val="single" w:color="auto" w:sz="4" w:space="0"/>
              <w:right w:val="single" w:color="auto" w:sz="4" w:space="0"/>
            </w:tcBorders>
            <w:vAlign w:val="center"/>
          </w:tcPr>
          <w:p>
            <w:pPr>
              <w:ind w:left="-122" w:leftChars="-51" w:right="-146" w:rightChars="-61"/>
              <w:jc w:val="center"/>
              <w:rPr>
                <w:rFonts w:eastAsia="宋体"/>
                <w:b/>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1767"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w:t>
            </w:r>
          </w:p>
        </w:tc>
        <w:tc>
          <w:tcPr>
            <w:tcW w:w="984"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77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4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8"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1767"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合计</w:t>
            </w:r>
          </w:p>
        </w:tc>
        <w:tc>
          <w:tcPr>
            <w:tcW w:w="984"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772" w:type="pct"/>
            <w:tcBorders>
              <w:top w:val="single" w:color="auto" w:sz="4" w:space="0"/>
              <w:left w:val="single" w:color="auto" w:sz="4" w:space="0"/>
              <w:bottom w:val="single" w:color="auto" w:sz="4" w:space="0"/>
              <w:right w:val="single" w:color="auto" w:sz="4" w:space="0"/>
            </w:tcBorders>
          </w:tcPr>
          <w:p>
            <w:pPr>
              <w:widowControl/>
              <w:adjustRightInd/>
              <w:spacing w:line="240" w:lineRule="exact"/>
              <w:jc w:val="center"/>
              <w:rPr>
                <w:rFonts w:eastAsia="宋体"/>
                <w:color w:val="000000" w:themeColor="text1"/>
                <w:kern w:val="2"/>
                <w:sz w:val="21"/>
                <w:szCs w:val="21"/>
                <w14:textFill>
                  <w14:solidFill>
                    <w14:schemeClr w14:val="tx1"/>
                  </w14:solidFill>
                </w14:textFill>
              </w:rPr>
            </w:pPr>
          </w:p>
        </w:tc>
        <w:tc>
          <w:tcPr>
            <w:tcW w:w="949" w:type="pct"/>
            <w:tcBorders>
              <w:top w:val="single" w:color="auto" w:sz="4" w:space="0"/>
              <w:left w:val="single" w:color="auto" w:sz="4" w:space="0"/>
              <w:bottom w:val="single" w:color="auto" w:sz="4" w:space="0"/>
              <w:right w:val="single" w:color="auto" w:sz="4" w:space="0"/>
            </w:tcBorders>
            <w:vAlign w:val="center"/>
          </w:tcPr>
          <w:p>
            <w:pPr>
              <w:widowControl/>
              <w:adjustRightInd/>
              <w:spacing w:line="240" w:lineRule="exact"/>
              <w:jc w:val="center"/>
              <w:rPr>
                <w:rFonts w:eastAsia="宋体"/>
                <w:color w:val="000000" w:themeColor="text1"/>
                <w:kern w:val="2"/>
                <w:sz w:val="21"/>
                <w:szCs w:val="21"/>
                <w14:textFill>
                  <w14:solidFill>
                    <w14:schemeClr w14:val="tx1"/>
                  </w14:solidFill>
                </w14:textFill>
              </w:rPr>
            </w:pPr>
            <w:r>
              <w:rPr>
                <w:rFonts w:eastAsia="宋体"/>
                <w:color w:val="000000" w:themeColor="text1"/>
                <w:kern w:val="2"/>
                <w:sz w:val="21"/>
                <w:szCs w:val="21"/>
                <w14:textFill>
                  <w14:solidFill>
                    <w14:schemeClr w14:val="tx1"/>
                  </w14:solidFill>
                </w14:textFill>
              </w:rPr>
              <w:t>XX</w:t>
            </w:r>
          </w:p>
        </w:tc>
      </w:tr>
    </w:tbl>
    <w:p>
      <w:pPr>
        <w:snapToGrid w:val="0"/>
        <w:ind w:firstLine="361" w:firstLineChars="200"/>
        <w:jc w:val="both"/>
        <w:rPr>
          <w:rFonts w:eastAsia="宋体"/>
          <w:b/>
          <w:color w:val="000000" w:themeColor="text1"/>
          <w:sz w:val="18"/>
          <w:szCs w:val="18"/>
          <w14:textFill>
            <w14:solidFill>
              <w14:schemeClr w14:val="tx1"/>
            </w14:solidFill>
          </w14:textFill>
        </w:rPr>
      </w:pPr>
      <w:r>
        <w:rPr>
          <w:rFonts w:eastAsia="宋体"/>
          <w:b/>
          <w:color w:val="000000" w:themeColor="text1"/>
          <w:sz w:val="18"/>
          <w:szCs w:val="18"/>
          <w14:textFill>
            <w14:solidFill>
              <w14:schemeClr w14:val="tx1"/>
            </w14:solidFill>
          </w14:textFill>
        </w:rPr>
        <w:t>备注：</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1.科技成果是指通过科学研究与技术开发所产生的具有实用价值的成果（专利、版权、集成电路布图设计等），主要包括发明专利（含国防专利）、植物新品种、国家级农作物品种、国家新药、国家一级中药保护品种、集成电路布图设计专有权、实用新型专利、外观设计专利、软件著作权等（不含商标）等。</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2．“转移转化方式”按相应的分类填写代码：1.向他人转让该技术成果；2.许可他人使用该科技成果；3.以该科技成果作为合作条件，与他人共同实施转化；4.以该科技成果作价投资、折算股份或者出资比例；5.自行投资实施转化；6.其他协商确定的方式。</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3．“成果来源”按相应的分类填写代码：1.内部研发型（自主研发，合作、委托开发）；2.外部引入型（受让、受赠、并购、其他）。</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4．成果转移转化内容必须与省工程中心研发方向相关。</w:t>
      </w:r>
    </w:p>
    <w:p>
      <w:pPr>
        <w:snapToGrid w:val="0"/>
        <w:ind w:firstLine="360" w:firstLineChars="200"/>
        <w:jc w:val="both"/>
        <w:rPr>
          <w:rFonts w:eastAsia="宋体"/>
          <w:color w:val="000000" w:themeColor="text1"/>
          <w:sz w:val="18"/>
          <w:szCs w:val="18"/>
          <w14:textFill>
            <w14:solidFill>
              <w14:schemeClr w14:val="tx1"/>
            </w14:solidFill>
          </w14:textFill>
        </w:rPr>
      </w:pPr>
      <w:r>
        <w:rPr>
          <w:rFonts w:eastAsia="宋体"/>
          <w:color w:val="000000" w:themeColor="text1"/>
          <w:sz w:val="18"/>
          <w:szCs w:val="18"/>
          <w14:textFill>
            <w14:solidFill>
              <w14:schemeClr w14:val="tx1"/>
            </w14:solidFill>
          </w14:textFill>
        </w:rPr>
        <w:t>5．科技成果内部转化须提供生产批文、新产品或新技术推广应用证明（销售合同、发票、用户试用报告等）、产品质量检验报告等方面材料；科技成果外部转化须提供技术合同、合作协议等方面提材料。</w:t>
      </w:r>
    </w:p>
    <w:p>
      <w:pPr>
        <w:autoSpaceDE/>
        <w:snapToGrid w:val="0"/>
        <w:spacing w:line="440" w:lineRule="exact"/>
        <w:textAlignment w:val="baseline"/>
        <w:outlineLvl w:val="2"/>
        <w:rPr>
          <w:rFonts w:eastAsia="方正黑体_GBK"/>
          <w:color w:val="000000" w:themeColor="text1"/>
          <w:spacing w:val="8"/>
          <w:sz w:val="32"/>
          <w:szCs w:val="32"/>
          <w14:textFill>
            <w14:solidFill>
              <w14:schemeClr w14:val="tx1"/>
            </w14:solidFill>
          </w14:textFill>
        </w:rPr>
      </w:pPr>
      <w:r>
        <w:rPr>
          <w:rFonts w:eastAsia="方正黑体_GBK"/>
          <w:color w:val="000000" w:themeColor="text1"/>
          <w:spacing w:val="8"/>
          <w:sz w:val="32"/>
          <w:szCs w:val="32"/>
          <w14:textFill>
            <w14:solidFill>
              <w14:schemeClr w14:val="tx1"/>
            </w14:solidFill>
          </w14:textFill>
        </w:rPr>
        <w:br w:type="page"/>
      </w:r>
      <w:r>
        <w:rPr>
          <w:rFonts w:eastAsia="方正黑体_GBK"/>
          <w:color w:val="000000" w:themeColor="text1"/>
          <w:spacing w:val="8"/>
          <w:sz w:val="32"/>
          <w:szCs w:val="32"/>
          <w14:textFill>
            <w14:solidFill>
              <w14:schemeClr w14:val="tx1"/>
            </w14:solidFill>
          </w14:textFill>
        </w:rPr>
        <w:t xml:space="preserve">附表14 </w:t>
      </w:r>
    </w:p>
    <w:p>
      <w:pPr>
        <w:rPr>
          <w:rFonts w:eastAsia="宋体"/>
          <w:color w:val="000000" w:themeColor="text1"/>
          <w14:textFill>
            <w14:solidFill>
              <w14:schemeClr w14:val="tx1"/>
            </w14:solidFill>
          </w14:textFill>
        </w:rPr>
      </w:pPr>
    </w:p>
    <w:tbl>
      <w:tblPr>
        <w:tblStyle w:val="6"/>
        <w:tblW w:w="0" w:type="auto"/>
        <w:tblInd w:w="0" w:type="dxa"/>
        <w:tblLayout w:type="autofit"/>
        <w:tblCellMar>
          <w:top w:w="0" w:type="dxa"/>
          <w:left w:w="108" w:type="dxa"/>
          <w:bottom w:w="0" w:type="dxa"/>
          <w:right w:w="108" w:type="dxa"/>
        </w:tblCellMar>
      </w:tblPr>
      <w:tblGrid>
        <w:gridCol w:w="8522"/>
      </w:tblGrid>
      <w:tr>
        <w:tblPrEx>
          <w:tblCellMar>
            <w:top w:w="0" w:type="dxa"/>
            <w:left w:w="108" w:type="dxa"/>
            <w:bottom w:w="0" w:type="dxa"/>
            <w:right w:w="108" w:type="dxa"/>
          </w:tblCellMar>
        </w:tblPrEx>
        <w:tc>
          <w:tcPr>
            <w:tcW w:w="8522" w:type="dxa"/>
          </w:tcPr>
          <w:p>
            <w:pPr>
              <w:spacing w:before="156" w:beforeLines="50"/>
              <w:jc w:val="center"/>
              <w:rPr>
                <w:rFonts w:eastAsia="宋体"/>
                <w:color w:val="000000" w:themeColor="text1"/>
                <w:kern w:val="2"/>
                <w:sz w:val="36"/>
                <w:szCs w:val="36"/>
                <w14:textFill>
                  <w14:solidFill>
                    <w14:schemeClr w14:val="tx1"/>
                  </w14:solidFill>
                </w14:textFill>
              </w:rPr>
            </w:pPr>
            <w:r>
              <w:rPr>
                <w:rFonts w:eastAsia="方正黑体_GBK"/>
                <w:color w:val="000000" w:themeColor="text1"/>
                <w:kern w:val="2"/>
                <w:sz w:val="36"/>
                <w:szCs w:val="36"/>
                <w14:textFill>
                  <w14:solidFill>
                    <w14:schemeClr w14:val="tx1"/>
                  </w14:solidFill>
                </w14:textFill>
              </w:rPr>
              <w:t>江苏省</w:t>
            </w:r>
            <w:r>
              <w:rPr>
                <w:rFonts w:eastAsia="方正黑体_GBK"/>
                <w:color w:val="000000" w:themeColor="text1"/>
                <w:kern w:val="2"/>
                <w:sz w:val="36"/>
                <w:szCs w:val="36"/>
                <w:u w:val="single"/>
                <w14:textFill>
                  <w14:solidFill>
                    <w14:schemeClr w14:val="tx1"/>
                  </w14:solidFill>
                </w14:textFill>
              </w:rPr>
              <w:t xml:space="preserve">     </w:t>
            </w:r>
            <w:r>
              <w:rPr>
                <w:rFonts w:eastAsia="方正黑体_GBK"/>
                <w:color w:val="000000" w:themeColor="text1"/>
                <w:kern w:val="2"/>
                <w:sz w:val="36"/>
                <w:szCs w:val="36"/>
                <w14:textFill>
                  <w14:solidFill>
                    <w14:schemeClr w14:val="tx1"/>
                  </w14:solidFill>
                </w14:textFill>
              </w:rPr>
              <w:t>工程研究中心申报信用承诺书</w:t>
            </w:r>
          </w:p>
          <w:p>
            <w:pPr>
              <w:rPr>
                <w:rFonts w:eastAsia="宋体"/>
                <w:color w:val="000000" w:themeColor="text1"/>
                <w:kern w:val="2"/>
                <w14:textFill>
                  <w14:solidFill>
                    <w14:schemeClr w14:val="tx1"/>
                  </w14:solidFill>
                </w14:textFill>
              </w:rPr>
            </w:pPr>
          </w:p>
          <w:p>
            <w:pPr>
              <w:rPr>
                <w:rFonts w:eastAsia="宋体"/>
                <w:color w:val="000000" w:themeColor="text1"/>
                <w:kern w:val="2"/>
                <w14:textFill>
                  <w14:solidFill>
                    <w14:schemeClr w14:val="tx1"/>
                  </w14:solidFill>
                </w14:textFill>
              </w:rPr>
            </w:pPr>
          </w:p>
          <w:p>
            <w:pPr>
              <w:spacing w:line="600" w:lineRule="exact"/>
              <w:ind w:firstLine="640" w:firstLineChars="200"/>
              <w:rPr>
                <w:rFonts w:eastAsia="方正仿宋_GBK"/>
                <w:color w:val="000000" w:themeColor="text1"/>
                <w:kern w:val="2"/>
                <w:sz w:val="32"/>
                <w:szCs w:val="32"/>
                <w14:textFill>
                  <w14:solidFill>
                    <w14:schemeClr w14:val="tx1"/>
                  </w14:solidFill>
                </w14:textFill>
              </w:rPr>
            </w:pPr>
            <w:r>
              <w:rPr>
                <w:rFonts w:eastAsia="方正仿宋_GBK"/>
                <w:color w:val="000000" w:themeColor="text1"/>
                <w:kern w:val="2"/>
                <w:sz w:val="32"/>
                <w:szCs w:val="32"/>
                <w14:textFill>
                  <w14:solidFill>
                    <w14:schemeClr w14:val="tx1"/>
                  </w14:solidFill>
                </w14:textFill>
              </w:rPr>
              <w:t>根据《江苏省工程研究中心管理办法》的有关规定，我单位对所提供的以下材料真实性承担法律责任：</w:t>
            </w:r>
          </w:p>
          <w:p>
            <w:pPr>
              <w:spacing w:line="600" w:lineRule="exact"/>
              <w:ind w:firstLine="640" w:firstLineChars="200"/>
              <w:rPr>
                <w:rFonts w:eastAsia="方正仿宋_GBK"/>
                <w:color w:val="000000" w:themeColor="text1"/>
                <w:kern w:val="2"/>
                <w:sz w:val="32"/>
                <w:szCs w:val="32"/>
                <w14:textFill>
                  <w14:solidFill>
                    <w14:schemeClr w14:val="tx1"/>
                  </w14:solidFill>
                </w14:textFill>
              </w:rPr>
            </w:pPr>
            <w:r>
              <w:rPr>
                <w:rFonts w:eastAsia="方正仿宋_GBK"/>
                <w:color w:val="000000" w:themeColor="text1"/>
                <w:kern w:val="2"/>
                <w:sz w:val="32"/>
                <w:szCs w:val="32"/>
                <w14:textFill>
                  <w14:solidFill>
                    <w14:schemeClr w14:val="tx1"/>
                  </w14:solidFill>
                </w14:textFill>
              </w:rPr>
              <w:t>1. 2023年江苏省工程研究中心申请报告；</w:t>
            </w:r>
          </w:p>
          <w:p>
            <w:pPr>
              <w:spacing w:line="600" w:lineRule="exact"/>
              <w:ind w:firstLine="640" w:firstLineChars="200"/>
              <w:rPr>
                <w:rFonts w:eastAsia="方正仿宋_GBK"/>
                <w:color w:val="000000" w:themeColor="text1"/>
                <w:kern w:val="2"/>
                <w:sz w:val="32"/>
                <w:szCs w:val="32"/>
                <w14:textFill>
                  <w14:solidFill>
                    <w14:schemeClr w14:val="tx1"/>
                  </w14:solidFill>
                </w14:textFill>
              </w:rPr>
            </w:pPr>
            <w:r>
              <w:rPr>
                <w:rFonts w:eastAsia="方正仿宋_GBK"/>
                <w:color w:val="000000" w:themeColor="text1"/>
                <w:kern w:val="2"/>
                <w:sz w:val="32"/>
                <w:szCs w:val="32"/>
                <w14:textFill>
                  <w14:solidFill>
                    <w14:schemeClr w14:val="tx1"/>
                  </w14:solidFill>
                </w14:textFill>
              </w:rPr>
              <w:t>2. 2023年江苏省工程研究中心申报汇总表、申报数据表、附表和其它证明材料。</w:t>
            </w:r>
          </w:p>
          <w:p>
            <w:pPr>
              <w:spacing w:line="600" w:lineRule="exact"/>
              <w:ind w:firstLine="640" w:firstLineChars="200"/>
              <w:rPr>
                <w:rFonts w:eastAsia="方正仿宋_GBK"/>
                <w:color w:val="000000" w:themeColor="text1"/>
                <w:kern w:val="2"/>
                <w:sz w:val="32"/>
                <w:szCs w:val="32"/>
                <w14:textFill>
                  <w14:solidFill>
                    <w14:schemeClr w14:val="tx1"/>
                  </w14:solidFill>
                </w14:textFill>
              </w:rPr>
            </w:pPr>
            <w:r>
              <w:rPr>
                <w:rFonts w:eastAsia="方正仿宋_GBK"/>
                <w:color w:val="000000" w:themeColor="text1"/>
                <w:kern w:val="2"/>
                <w:sz w:val="32"/>
                <w:szCs w:val="32"/>
                <w14:textFill>
                  <w14:solidFill>
                    <w14:schemeClr w14:val="tx1"/>
                  </w14:solidFill>
                </w14:textFill>
              </w:rPr>
              <w:t>同时，我单位承诺已将上述材料进行了脱密处理，相关内容不涉及国家秘密。</w:t>
            </w:r>
          </w:p>
          <w:p>
            <w:pPr>
              <w:spacing w:line="600" w:lineRule="exact"/>
              <w:ind w:firstLine="640" w:firstLineChars="200"/>
              <w:rPr>
                <w:rFonts w:eastAsia="方正仿宋_GBK"/>
                <w:color w:val="000000" w:themeColor="text1"/>
                <w:kern w:val="2"/>
                <w:sz w:val="32"/>
                <w:szCs w:val="32"/>
                <w14:textFill>
                  <w14:solidFill>
                    <w14:schemeClr w14:val="tx1"/>
                  </w14:solidFill>
                </w14:textFill>
              </w:rPr>
            </w:pPr>
          </w:p>
          <w:p>
            <w:pPr>
              <w:spacing w:line="600" w:lineRule="exact"/>
              <w:ind w:firstLine="640" w:firstLineChars="200"/>
              <w:rPr>
                <w:rFonts w:eastAsia="方正仿宋_GBK"/>
                <w:color w:val="000000" w:themeColor="text1"/>
                <w:kern w:val="2"/>
                <w:sz w:val="32"/>
                <w:szCs w:val="32"/>
                <w14:textFill>
                  <w14:solidFill>
                    <w14:schemeClr w14:val="tx1"/>
                  </w14:solidFill>
                </w14:textFill>
              </w:rPr>
            </w:pPr>
            <w:r>
              <w:rPr>
                <w:rFonts w:eastAsia="方正仿宋_GBK"/>
                <w:color w:val="000000" w:themeColor="text1"/>
                <w:kern w:val="2"/>
                <w:sz w:val="32"/>
                <w:szCs w:val="32"/>
                <w14:textFill>
                  <w14:solidFill>
                    <w14:schemeClr w14:val="tx1"/>
                  </w14:solidFill>
                </w14:textFill>
              </w:rPr>
              <w:t>联系人：</w:t>
            </w:r>
          </w:p>
          <w:p>
            <w:pPr>
              <w:spacing w:line="600" w:lineRule="exact"/>
              <w:ind w:firstLine="640" w:firstLineChars="200"/>
              <w:rPr>
                <w:rFonts w:eastAsia="方正仿宋_GBK"/>
                <w:color w:val="000000" w:themeColor="text1"/>
                <w:kern w:val="2"/>
                <w:sz w:val="32"/>
                <w:szCs w:val="32"/>
                <w14:textFill>
                  <w14:solidFill>
                    <w14:schemeClr w14:val="tx1"/>
                  </w14:solidFill>
                </w14:textFill>
              </w:rPr>
            </w:pPr>
            <w:r>
              <w:rPr>
                <w:rFonts w:eastAsia="方正仿宋_GBK"/>
                <w:color w:val="000000" w:themeColor="text1"/>
                <w:kern w:val="2"/>
                <w:sz w:val="32"/>
                <w:szCs w:val="32"/>
                <w14:textFill>
                  <w14:solidFill>
                    <w14:schemeClr w14:val="tx1"/>
                  </w14:solidFill>
                </w14:textFill>
              </w:rPr>
              <w:t>联系电话：</w:t>
            </w:r>
          </w:p>
          <w:p>
            <w:pPr>
              <w:spacing w:line="600" w:lineRule="exact"/>
              <w:ind w:firstLine="640" w:firstLineChars="200"/>
              <w:rPr>
                <w:rFonts w:eastAsia="方正仿宋_GBK"/>
                <w:color w:val="000000" w:themeColor="text1"/>
                <w:kern w:val="2"/>
                <w:sz w:val="32"/>
                <w:szCs w:val="32"/>
                <w14:textFill>
                  <w14:solidFill>
                    <w14:schemeClr w14:val="tx1"/>
                  </w14:solidFill>
                </w14:textFill>
              </w:rPr>
            </w:pPr>
          </w:p>
          <w:p>
            <w:pPr>
              <w:spacing w:line="600" w:lineRule="exact"/>
              <w:ind w:firstLine="640" w:firstLineChars="200"/>
              <w:rPr>
                <w:rFonts w:eastAsia="方正仿宋_GBK"/>
                <w:color w:val="000000" w:themeColor="text1"/>
                <w:kern w:val="2"/>
                <w:sz w:val="32"/>
                <w:szCs w:val="32"/>
                <w14:textFill>
                  <w14:solidFill>
                    <w14:schemeClr w14:val="tx1"/>
                  </w14:solidFill>
                </w14:textFill>
              </w:rPr>
            </w:pPr>
          </w:p>
          <w:p>
            <w:pPr>
              <w:spacing w:line="600" w:lineRule="exact"/>
              <w:ind w:firstLine="960" w:firstLineChars="300"/>
              <w:rPr>
                <w:rFonts w:eastAsia="方正仿宋_GBK"/>
                <w:color w:val="000000" w:themeColor="text1"/>
                <w:kern w:val="2"/>
                <w:sz w:val="32"/>
                <w:szCs w:val="32"/>
                <w14:textFill>
                  <w14:solidFill>
                    <w14:schemeClr w14:val="tx1"/>
                  </w14:solidFill>
                </w14:textFill>
              </w:rPr>
            </w:pPr>
            <w:r>
              <w:rPr>
                <w:rFonts w:hint="eastAsia" w:eastAsia="方正仿宋_GBK"/>
                <w:color w:val="000000" w:themeColor="text1"/>
                <w:kern w:val="2"/>
                <w:sz w:val="32"/>
                <w:szCs w:val="32"/>
                <w:lang w:eastAsia="zh-CN"/>
                <w14:textFill>
                  <w14:solidFill>
                    <w14:schemeClr w14:val="tx1"/>
                  </w14:solidFill>
                </w14:textFill>
              </w:rPr>
              <w:t>申报的</w:t>
            </w:r>
            <w:r>
              <w:rPr>
                <w:rFonts w:eastAsia="方正仿宋_GBK"/>
                <w:color w:val="000000" w:themeColor="text1"/>
                <w:kern w:val="2"/>
                <w:sz w:val="32"/>
                <w:szCs w:val="32"/>
                <w14:textFill>
                  <w14:solidFill>
                    <w14:schemeClr w14:val="tx1"/>
                  </w14:solidFill>
                </w14:textFill>
              </w:rPr>
              <w:t>江苏省</w:t>
            </w:r>
            <w:r>
              <w:rPr>
                <w:rFonts w:eastAsia="方正仿宋_GBK"/>
                <w:color w:val="000000" w:themeColor="text1"/>
                <w:kern w:val="2"/>
                <w:sz w:val="32"/>
                <w:szCs w:val="32"/>
                <w:u w:val="single"/>
                <w14:textFill>
                  <w14:solidFill>
                    <w14:schemeClr w14:val="tx1"/>
                  </w14:solidFill>
                </w14:textFill>
              </w:rPr>
              <w:t xml:space="preserve">  XX  </w:t>
            </w:r>
            <w:r>
              <w:rPr>
                <w:rFonts w:eastAsia="方正仿宋_GBK"/>
                <w:color w:val="000000" w:themeColor="text1"/>
                <w:kern w:val="2"/>
                <w:sz w:val="32"/>
                <w:szCs w:val="32"/>
                <w14:textFill>
                  <w14:solidFill>
                    <w14:schemeClr w14:val="tx1"/>
                  </w14:solidFill>
                </w14:textFill>
              </w:rPr>
              <w:t>工程研究中心负责人签字：</w:t>
            </w:r>
          </w:p>
          <w:p>
            <w:pPr>
              <w:spacing w:line="600" w:lineRule="exact"/>
              <w:rPr>
                <w:rFonts w:hint="eastAsia" w:eastAsia="方正仿宋_GBK"/>
                <w:color w:val="000000" w:themeColor="text1"/>
                <w:kern w:val="2"/>
                <w:sz w:val="32"/>
                <w:szCs w:val="32"/>
                <w:lang w:eastAsia="zh-CN"/>
                <w14:textFill>
                  <w14:solidFill>
                    <w14:schemeClr w14:val="tx1"/>
                  </w14:solidFill>
                </w14:textFill>
              </w:rPr>
            </w:pPr>
          </w:p>
          <w:p>
            <w:pPr>
              <w:spacing w:line="600" w:lineRule="exact"/>
              <w:ind w:firstLine="320" w:firstLineChars="100"/>
              <w:rPr>
                <w:rFonts w:eastAsia="方正仿宋_GBK"/>
                <w:color w:val="000000" w:themeColor="text1"/>
                <w:kern w:val="2"/>
                <w:sz w:val="32"/>
                <w:szCs w:val="32"/>
                <w14:textFill>
                  <w14:solidFill>
                    <w14:schemeClr w14:val="tx1"/>
                  </w14:solidFill>
                </w14:textFill>
              </w:rPr>
            </w:pPr>
            <w:r>
              <w:rPr>
                <w:rFonts w:hint="eastAsia" w:eastAsia="方正仿宋_GBK"/>
                <w:color w:val="000000" w:themeColor="text1"/>
                <w:kern w:val="2"/>
                <w:sz w:val="32"/>
                <w:szCs w:val="32"/>
                <w:lang w:eastAsia="zh-CN"/>
                <w14:textFill>
                  <w14:solidFill>
                    <w14:schemeClr w14:val="tx1"/>
                  </w14:solidFill>
                </w14:textFill>
              </w:rPr>
              <w:t>申报的</w:t>
            </w:r>
            <w:r>
              <w:rPr>
                <w:rFonts w:eastAsia="方正仿宋_GBK"/>
                <w:color w:val="000000" w:themeColor="text1"/>
                <w:kern w:val="2"/>
                <w:sz w:val="32"/>
                <w:szCs w:val="32"/>
                <w14:textFill>
                  <w14:solidFill>
                    <w14:schemeClr w14:val="tx1"/>
                  </w14:solidFill>
                </w14:textFill>
              </w:rPr>
              <w:t>江苏省</w:t>
            </w:r>
            <w:r>
              <w:rPr>
                <w:rFonts w:eastAsia="方正仿宋_GBK"/>
                <w:color w:val="000000" w:themeColor="text1"/>
                <w:kern w:val="2"/>
                <w:sz w:val="32"/>
                <w:szCs w:val="32"/>
                <w:u w:val="single"/>
                <w14:textFill>
                  <w14:solidFill>
                    <w14:schemeClr w14:val="tx1"/>
                  </w14:solidFill>
                </w14:textFill>
              </w:rPr>
              <w:t xml:space="preserve">  XX  </w:t>
            </w:r>
            <w:r>
              <w:rPr>
                <w:rFonts w:eastAsia="方正仿宋_GBK"/>
                <w:color w:val="000000" w:themeColor="text1"/>
                <w:kern w:val="2"/>
                <w:sz w:val="32"/>
                <w:szCs w:val="32"/>
                <w14:textFill>
                  <w14:solidFill>
                    <w14:schemeClr w14:val="tx1"/>
                  </w14:solidFill>
                </w14:textFill>
              </w:rPr>
              <w:t>工程研究中心或依托单位盖章：</w:t>
            </w:r>
          </w:p>
          <w:p>
            <w:pPr>
              <w:spacing w:line="600" w:lineRule="exact"/>
              <w:ind w:firstLine="2880" w:firstLineChars="900"/>
              <w:rPr>
                <w:rFonts w:eastAsia="方正仿宋_GBK"/>
                <w:color w:val="000000" w:themeColor="text1"/>
                <w:kern w:val="2"/>
                <w:sz w:val="32"/>
                <w:szCs w:val="32"/>
                <w14:textFill>
                  <w14:solidFill>
                    <w14:schemeClr w14:val="tx1"/>
                  </w14:solidFill>
                </w14:textFill>
              </w:rPr>
            </w:pPr>
            <w:bookmarkStart w:id="0" w:name="_GoBack"/>
            <w:bookmarkEnd w:id="0"/>
          </w:p>
          <w:p>
            <w:pPr>
              <w:spacing w:line="600" w:lineRule="exact"/>
              <w:ind w:right="600" w:firstLine="4960" w:firstLineChars="1550"/>
              <w:rPr>
                <w:rFonts w:eastAsia="宋体"/>
                <w:color w:val="000000" w:themeColor="text1"/>
                <w:kern w:val="2"/>
                <w14:textFill>
                  <w14:solidFill>
                    <w14:schemeClr w14:val="tx1"/>
                  </w14:solidFill>
                </w14:textFill>
              </w:rPr>
            </w:pPr>
            <w:r>
              <w:rPr>
                <w:rFonts w:eastAsia="方正仿宋_GBK"/>
                <w:color w:val="000000" w:themeColor="text1"/>
                <w:kern w:val="2"/>
                <w:sz w:val="32"/>
                <w:szCs w:val="32"/>
                <w14:textFill>
                  <w14:solidFill>
                    <w14:schemeClr w14:val="tx1"/>
                  </w14:solidFill>
                </w14:textFill>
              </w:rPr>
              <w:t>2023年  月</w:t>
            </w:r>
            <w:r>
              <w:rPr>
                <w:rFonts w:hint="eastAsia" w:eastAsia="方正仿宋_GBK"/>
                <w:color w:val="000000" w:themeColor="text1"/>
                <w:kern w:val="2"/>
                <w:sz w:val="32"/>
                <w:szCs w:val="32"/>
                <w14:textFill>
                  <w14:solidFill>
                    <w14:schemeClr w14:val="tx1"/>
                  </w14:solidFill>
                </w14:textFill>
              </w:rPr>
              <w:t xml:space="preserve">   </w:t>
            </w:r>
            <w:r>
              <w:rPr>
                <w:rFonts w:eastAsia="方正仿宋_GBK"/>
                <w:color w:val="000000" w:themeColor="text1"/>
                <w:kern w:val="2"/>
                <w:sz w:val="32"/>
                <w:szCs w:val="32"/>
                <w14:textFill>
                  <w14:solidFill>
                    <w14:schemeClr w14:val="tx1"/>
                  </w14:solidFill>
                </w14:textFill>
              </w:rPr>
              <w:t>日</w:t>
            </w:r>
          </w:p>
        </w:tc>
      </w:tr>
    </w:tbl>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Arial Rounded MT Bold">
    <w:altName w:val="Times New Roman"/>
    <w:panose1 w:val="020F0704030504030204"/>
    <w:charset w:val="00"/>
    <w:family w:val="swiss"/>
    <w:pitch w:val="default"/>
    <w:sig w:usb0="00000000" w:usb1="00000000" w:usb2="00000000" w:usb3="00000000" w:csb0="00000001" w:csb1="00000000"/>
  </w:font>
  <w:font w:name="文鼎大标宋简">
    <w:altName w:val="微软雅黑"/>
    <w:panose1 w:val="00000000000000000000"/>
    <w:charset w:val="86"/>
    <w:family w:val="modern"/>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t xml:space="preserve">— </w:t>
                          </w:r>
                          <w:r>
                            <w:fldChar w:fldCharType="begin"/>
                          </w:r>
                          <w:r>
                            <w:instrText xml:space="preserve"> PAGE  \* MERGEFORMAT </w:instrText>
                          </w:r>
                          <w:r>
                            <w:fldChar w:fldCharType="separate"/>
                          </w:r>
                          <w:r>
                            <w:t>- 7 -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r>
                      <w:t xml:space="preserve">— </w:t>
                    </w:r>
                    <w:r>
                      <w:fldChar w:fldCharType="begin"/>
                    </w:r>
                    <w:r>
                      <w:instrText xml:space="preserve"> PAGE  \* MERGEFORMAT </w:instrText>
                    </w:r>
                    <w:r>
                      <w:fldChar w:fldCharType="separate"/>
                    </w:r>
                    <w:r>
                      <w:t>- 7 -</w:t>
                    </w:r>
                    <w:r>
                      <w:fldChar w:fldCharType="end"/>
                    </w:r>
                    <w:r>
                      <w:t xml:space="preserve"> —</w:t>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- 2 -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Akgka0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- 2 -</w:t>
                    </w:r>
                    <w:r>
                      <w:fldChar w:fldCharType="end"/>
                    </w:r>
                    <w:r>
                      <w:t xml:space="preserve"> —</w:t>
                    </w:r>
                  </w:p>
                </w:txbxContent>
              </v:textbox>
            </v:shape>
          </w:pict>
        </mc:Fallback>
      </mc:AlternateConten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985AF4"/>
    <w:multiLevelType w:val="multilevel"/>
    <w:tmpl w:val="10985AF4"/>
    <w:lvl w:ilvl="0" w:tentative="0">
      <w:start w:val="2"/>
      <w:numFmt w:val="decimalEnclosedCircle"/>
      <w:lvlText w:val="%1"/>
      <w:lvlJc w:val="left"/>
      <w:pPr>
        <w:ind w:left="720" w:hanging="360"/>
      </w:pPr>
      <w:rPr>
        <w:rFonts w:hint="default" w:ascii="宋体" w:hAnsi="宋体" w:cs="宋体"/>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16A4532C"/>
    <w:multiLevelType w:val="multilevel"/>
    <w:tmpl w:val="16A4532C"/>
    <w:lvl w:ilvl="0" w:tentative="0">
      <w:start w:val="2"/>
      <w:numFmt w:val="decimalEnclosedCircle"/>
      <w:lvlText w:val="%1"/>
      <w:lvlJc w:val="left"/>
      <w:pPr>
        <w:ind w:left="720" w:hanging="360"/>
      </w:pPr>
      <w:rPr>
        <w:rFonts w:hint="default" w:ascii="宋体" w:hAnsi="宋体" w:cs="宋体"/>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4A254412"/>
    <w:multiLevelType w:val="multilevel"/>
    <w:tmpl w:val="4A254412"/>
    <w:lvl w:ilvl="0" w:tentative="0">
      <w:start w:val="1"/>
      <w:numFmt w:val="decimal"/>
      <w:lvlText w:val="%1."/>
      <w:lvlJc w:val="left"/>
      <w:pPr>
        <w:ind w:left="790" w:hanging="37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3D"/>
    <w:rsid w:val="00004975"/>
    <w:rsid w:val="00005659"/>
    <w:rsid w:val="00007005"/>
    <w:rsid w:val="00014FD7"/>
    <w:rsid w:val="000155F5"/>
    <w:rsid w:val="00016254"/>
    <w:rsid w:val="00021A37"/>
    <w:rsid w:val="00021C56"/>
    <w:rsid w:val="00023E72"/>
    <w:rsid w:val="0002438B"/>
    <w:rsid w:val="00031C9E"/>
    <w:rsid w:val="00033E53"/>
    <w:rsid w:val="00040691"/>
    <w:rsid w:val="00042CBC"/>
    <w:rsid w:val="00045370"/>
    <w:rsid w:val="00050471"/>
    <w:rsid w:val="000507AC"/>
    <w:rsid w:val="00053691"/>
    <w:rsid w:val="00060452"/>
    <w:rsid w:val="00070229"/>
    <w:rsid w:val="0007237D"/>
    <w:rsid w:val="00072FEF"/>
    <w:rsid w:val="000803C5"/>
    <w:rsid w:val="00082761"/>
    <w:rsid w:val="00082FE2"/>
    <w:rsid w:val="000868DC"/>
    <w:rsid w:val="000930AD"/>
    <w:rsid w:val="0009477E"/>
    <w:rsid w:val="00096B9E"/>
    <w:rsid w:val="000A5DB6"/>
    <w:rsid w:val="000B2DDA"/>
    <w:rsid w:val="000B48C2"/>
    <w:rsid w:val="000B4B52"/>
    <w:rsid w:val="000C301C"/>
    <w:rsid w:val="000C6E81"/>
    <w:rsid w:val="000C7687"/>
    <w:rsid w:val="000D16F9"/>
    <w:rsid w:val="000D27D5"/>
    <w:rsid w:val="000D63A5"/>
    <w:rsid w:val="000E08B9"/>
    <w:rsid w:val="000E2D6B"/>
    <w:rsid w:val="000E3A99"/>
    <w:rsid w:val="000E5608"/>
    <w:rsid w:val="000E5DD4"/>
    <w:rsid w:val="000E601D"/>
    <w:rsid w:val="000E757A"/>
    <w:rsid w:val="000E7BB2"/>
    <w:rsid w:val="000F1104"/>
    <w:rsid w:val="000F5068"/>
    <w:rsid w:val="00106479"/>
    <w:rsid w:val="00113752"/>
    <w:rsid w:val="00114764"/>
    <w:rsid w:val="001218DA"/>
    <w:rsid w:val="0012219B"/>
    <w:rsid w:val="001243E0"/>
    <w:rsid w:val="00124CB2"/>
    <w:rsid w:val="00126898"/>
    <w:rsid w:val="001307B9"/>
    <w:rsid w:val="00132138"/>
    <w:rsid w:val="00134308"/>
    <w:rsid w:val="001458C9"/>
    <w:rsid w:val="00147B00"/>
    <w:rsid w:val="001545E6"/>
    <w:rsid w:val="00155CCA"/>
    <w:rsid w:val="00166718"/>
    <w:rsid w:val="001761D6"/>
    <w:rsid w:val="00177166"/>
    <w:rsid w:val="00177ACB"/>
    <w:rsid w:val="001827F5"/>
    <w:rsid w:val="00182D4F"/>
    <w:rsid w:val="00185741"/>
    <w:rsid w:val="001A0ADF"/>
    <w:rsid w:val="001B08B7"/>
    <w:rsid w:val="001B0B07"/>
    <w:rsid w:val="001B1BF7"/>
    <w:rsid w:val="001B4AED"/>
    <w:rsid w:val="001B642E"/>
    <w:rsid w:val="001B692B"/>
    <w:rsid w:val="001C3819"/>
    <w:rsid w:val="001C53E7"/>
    <w:rsid w:val="001D0013"/>
    <w:rsid w:val="001E4BC6"/>
    <w:rsid w:val="001E613A"/>
    <w:rsid w:val="001F3993"/>
    <w:rsid w:val="00200E48"/>
    <w:rsid w:val="00203F79"/>
    <w:rsid w:val="00207A3B"/>
    <w:rsid w:val="00214A21"/>
    <w:rsid w:val="00215092"/>
    <w:rsid w:val="00221E1A"/>
    <w:rsid w:val="002242C3"/>
    <w:rsid w:val="0022614E"/>
    <w:rsid w:val="0022629F"/>
    <w:rsid w:val="00232881"/>
    <w:rsid w:val="0023462D"/>
    <w:rsid w:val="00234EA3"/>
    <w:rsid w:val="0023699A"/>
    <w:rsid w:val="00236EA5"/>
    <w:rsid w:val="00243E6C"/>
    <w:rsid w:val="00255DAE"/>
    <w:rsid w:val="00256496"/>
    <w:rsid w:val="00263DC9"/>
    <w:rsid w:val="00263F6B"/>
    <w:rsid w:val="0026730F"/>
    <w:rsid w:val="00274EF9"/>
    <w:rsid w:val="002762C4"/>
    <w:rsid w:val="002778B1"/>
    <w:rsid w:val="002842CC"/>
    <w:rsid w:val="00284F3B"/>
    <w:rsid w:val="00290A54"/>
    <w:rsid w:val="00291BC7"/>
    <w:rsid w:val="002A4A83"/>
    <w:rsid w:val="002A5528"/>
    <w:rsid w:val="002B0349"/>
    <w:rsid w:val="002B0699"/>
    <w:rsid w:val="002B6465"/>
    <w:rsid w:val="002C2AFE"/>
    <w:rsid w:val="002C4AA3"/>
    <w:rsid w:val="002C6FC1"/>
    <w:rsid w:val="002D2C80"/>
    <w:rsid w:val="002D2F3D"/>
    <w:rsid w:val="002D40CC"/>
    <w:rsid w:val="002D4153"/>
    <w:rsid w:val="002D798F"/>
    <w:rsid w:val="002E03DE"/>
    <w:rsid w:val="002E2381"/>
    <w:rsid w:val="002E2415"/>
    <w:rsid w:val="002F1877"/>
    <w:rsid w:val="002F1A56"/>
    <w:rsid w:val="003012C0"/>
    <w:rsid w:val="00301857"/>
    <w:rsid w:val="00311A17"/>
    <w:rsid w:val="003126CA"/>
    <w:rsid w:val="00313B71"/>
    <w:rsid w:val="003154BB"/>
    <w:rsid w:val="00316B6B"/>
    <w:rsid w:val="00320412"/>
    <w:rsid w:val="00320A08"/>
    <w:rsid w:val="003244E2"/>
    <w:rsid w:val="00326571"/>
    <w:rsid w:val="003271CF"/>
    <w:rsid w:val="003314EB"/>
    <w:rsid w:val="003340A0"/>
    <w:rsid w:val="00334E40"/>
    <w:rsid w:val="00337476"/>
    <w:rsid w:val="00342ECD"/>
    <w:rsid w:val="00345D80"/>
    <w:rsid w:val="00347F3D"/>
    <w:rsid w:val="00350A51"/>
    <w:rsid w:val="00352050"/>
    <w:rsid w:val="003532E5"/>
    <w:rsid w:val="00362C94"/>
    <w:rsid w:val="003656C5"/>
    <w:rsid w:val="003718C2"/>
    <w:rsid w:val="00372963"/>
    <w:rsid w:val="00373037"/>
    <w:rsid w:val="0037322D"/>
    <w:rsid w:val="00374D08"/>
    <w:rsid w:val="00383D08"/>
    <w:rsid w:val="003859FC"/>
    <w:rsid w:val="00393D16"/>
    <w:rsid w:val="00397B4A"/>
    <w:rsid w:val="003A386E"/>
    <w:rsid w:val="003A4609"/>
    <w:rsid w:val="003A6AE0"/>
    <w:rsid w:val="003B29F3"/>
    <w:rsid w:val="003B6720"/>
    <w:rsid w:val="003C5352"/>
    <w:rsid w:val="003D0C97"/>
    <w:rsid w:val="003D47AF"/>
    <w:rsid w:val="003D5DE2"/>
    <w:rsid w:val="003E33D3"/>
    <w:rsid w:val="003E5EC0"/>
    <w:rsid w:val="003F6F4B"/>
    <w:rsid w:val="0040398E"/>
    <w:rsid w:val="00404FBC"/>
    <w:rsid w:val="004130AF"/>
    <w:rsid w:val="00430B0E"/>
    <w:rsid w:val="004332E6"/>
    <w:rsid w:val="004422CE"/>
    <w:rsid w:val="00445116"/>
    <w:rsid w:val="004505B1"/>
    <w:rsid w:val="00450B20"/>
    <w:rsid w:val="00450CD8"/>
    <w:rsid w:val="004622D7"/>
    <w:rsid w:val="004634BE"/>
    <w:rsid w:val="00463A0D"/>
    <w:rsid w:val="00465275"/>
    <w:rsid w:val="004727B8"/>
    <w:rsid w:val="00477680"/>
    <w:rsid w:val="0048271F"/>
    <w:rsid w:val="004875AC"/>
    <w:rsid w:val="00493172"/>
    <w:rsid w:val="0049736B"/>
    <w:rsid w:val="00497B37"/>
    <w:rsid w:val="004A4869"/>
    <w:rsid w:val="004A5D9C"/>
    <w:rsid w:val="004B041A"/>
    <w:rsid w:val="004B0783"/>
    <w:rsid w:val="004B0BB8"/>
    <w:rsid w:val="004D0539"/>
    <w:rsid w:val="004D0CAE"/>
    <w:rsid w:val="004D0D7A"/>
    <w:rsid w:val="004D0FB6"/>
    <w:rsid w:val="004D1F20"/>
    <w:rsid w:val="004D23B1"/>
    <w:rsid w:val="004D3453"/>
    <w:rsid w:val="004E0C83"/>
    <w:rsid w:val="004E0DB0"/>
    <w:rsid w:val="004E1157"/>
    <w:rsid w:val="004E2EF4"/>
    <w:rsid w:val="004E4CD8"/>
    <w:rsid w:val="004F0CA3"/>
    <w:rsid w:val="004F453E"/>
    <w:rsid w:val="004F5D8D"/>
    <w:rsid w:val="004F7D0B"/>
    <w:rsid w:val="00501087"/>
    <w:rsid w:val="005020C8"/>
    <w:rsid w:val="0050369E"/>
    <w:rsid w:val="00505143"/>
    <w:rsid w:val="0050535C"/>
    <w:rsid w:val="0050565F"/>
    <w:rsid w:val="00507A5F"/>
    <w:rsid w:val="00510124"/>
    <w:rsid w:val="00510D5C"/>
    <w:rsid w:val="00511D16"/>
    <w:rsid w:val="00512E07"/>
    <w:rsid w:val="005156A2"/>
    <w:rsid w:val="005163C5"/>
    <w:rsid w:val="00520B35"/>
    <w:rsid w:val="005225D6"/>
    <w:rsid w:val="005225DE"/>
    <w:rsid w:val="0052678B"/>
    <w:rsid w:val="00526968"/>
    <w:rsid w:val="0052697B"/>
    <w:rsid w:val="005272CD"/>
    <w:rsid w:val="005309E0"/>
    <w:rsid w:val="005313B8"/>
    <w:rsid w:val="00533E74"/>
    <w:rsid w:val="00540382"/>
    <w:rsid w:val="0054135E"/>
    <w:rsid w:val="00544396"/>
    <w:rsid w:val="00544AD5"/>
    <w:rsid w:val="005461BD"/>
    <w:rsid w:val="00552152"/>
    <w:rsid w:val="00561E95"/>
    <w:rsid w:val="00563B94"/>
    <w:rsid w:val="0056528D"/>
    <w:rsid w:val="00570199"/>
    <w:rsid w:val="005702C3"/>
    <w:rsid w:val="005707AE"/>
    <w:rsid w:val="005716BD"/>
    <w:rsid w:val="00574250"/>
    <w:rsid w:val="0057594A"/>
    <w:rsid w:val="005763EE"/>
    <w:rsid w:val="005773A2"/>
    <w:rsid w:val="005803BA"/>
    <w:rsid w:val="005809EA"/>
    <w:rsid w:val="0058465D"/>
    <w:rsid w:val="00586BBD"/>
    <w:rsid w:val="00595F40"/>
    <w:rsid w:val="005A37CD"/>
    <w:rsid w:val="005B07B2"/>
    <w:rsid w:val="005B2D3A"/>
    <w:rsid w:val="005B3CA7"/>
    <w:rsid w:val="005B50E5"/>
    <w:rsid w:val="005B5CC7"/>
    <w:rsid w:val="005C03DD"/>
    <w:rsid w:val="005C300C"/>
    <w:rsid w:val="005D4653"/>
    <w:rsid w:val="005D5DB4"/>
    <w:rsid w:val="005E07BE"/>
    <w:rsid w:val="005E2D0E"/>
    <w:rsid w:val="005E43DA"/>
    <w:rsid w:val="005E47E4"/>
    <w:rsid w:val="005F1432"/>
    <w:rsid w:val="005F4397"/>
    <w:rsid w:val="005F4481"/>
    <w:rsid w:val="005F546D"/>
    <w:rsid w:val="005F5875"/>
    <w:rsid w:val="00610EFE"/>
    <w:rsid w:val="00616292"/>
    <w:rsid w:val="00616C39"/>
    <w:rsid w:val="0062225E"/>
    <w:rsid w:val="0062538C"/>
    <w:rsid w:val="00636038"/>
    <w:rsid w:val="0063662C"/>
    <w:rsid w:val="0064425D"/>
    <w:rsid w:val="00647D7F"/>
    <w:rsid w:val="00650E15"/>
    <w:rsid w:val="00652752"/>
    <w:rsid w:val="006540F2"/>
    <w:rsid w:val="006570FC"/>
    <w:rsid w:val="006624FD"/>
    <w:rsid w:val="00663A64"/>
    <w:rsid w:val="0067090A"/>
    <w:rsid w:val="00671980"/>
    <w:rsid w:val="0067684C"/>
    <w:rsid w:val="00677EA0"/>
    <w:rsid w:val="00690506"/>
    <w:rsid w:val="00697CA1"/>
    <w:rsid w:val="006A22B0"/>
    <w:rsid w:val="006A3940"/>
    <w:rsid w:val="006A7649"/>
    <w:rsid w:val="006B1340"/>
    <w:rsid w:val="006B47E9"/>
    <w:rsid w:val="006B494A"/>
    <w:rsid w:val="006B7A21"/>
    <w:rsid w:val="006C05DB"/>
    <w:rsid w:val="006C2A91"/>
    <w:rsid w:val="006C6098"/>
    <w:rsid w:val="006C7532"/>
    <w:rsid w:val="006D623A"/>
    <w:rsid w:val="006E7EAA"/>
    <w:rsid w:val="006F2057"/>
    <w:rsid w:val="006F4C14"/>
    <w:rsid w:val="006F5159"/>
    <w:rsid w:val="0070249D"/>
    <w:rsid w:val="0070481B"/>
    <w:rsid w:val="00706B26"/>
    <w:rsid w:val="00707404"/>
    <w:rsid w:val="00710F4C"/>
    <w:rsid w:val="007227AB"/>
    <w:rsid w:val="00723972"/>
    <w:rsid w:val="00731605"/>
    <w:rsid w:val="007432F0"/>
    <w:rsid w:val="00751B63"/>
    <w:rsid w:val="00757B67"/>
    <w:rsid w:val="007616E7"/>
    <w:rsid w:val="007660EA"/>
    <w:rsid w:val="00766B63"/>
    <w:rsid w:val="00785311"/>
    <w:rsid w:val="007934A9"/>
    <w:rsid w:val="007938C2"/>
    <w:rsid w:val="0079393F"/>
    <w:rsid w:val="00794C8A"/>
    <w:rsid w:val="007A2988"/>
    <w:rsid w:val="007A7111"/>
    <w:rsid w:val="007B00BF"/>
    <w:rsid w:val="007B2A95"/>
    <w:rsid w:val="007B694A"/>
    <w:rsid w:val="007B6D0E"/>
    <w:rsid w:val="007B7273"/>
    <w:rsid w:val="007B7B70"/>
    <w:rsid w:val="007C305F"/>
    <w:rsid w:val="007D6FC0"/>
    <w:rsid w:val="007E0676"/>
    <w:rsid w:val="007E2431"/>
    <w:rsid w:val="007E323B"/>
    <w:rsid w:val="007E6DD9"/>
    <w:rsid w:val="007F08C9"/>
    <w:rsid w:val="007F146A"/>
    <w:rsid w:val="007F3E01"/>
    <w:rsid w:val="007F7C21"/>
    <w:rsid w:val="00800051"/>
    <w:rsid w:val="00800FA7"/>
    <w:rsid w:val="00812B52"/>
    <w:rsid w:val="00815DF7"/>
    <w:rsid w:val="008250A9"/>
    <w:rsid w:val="00825295"/>
    <w:rsid w:val="008304EC"/>
    <w:rsid w:val="008465C3"/>
    <w:rsid w:val="008467BB"/>
    <w:rsid w:val="00847E40"/>
    <w:rsid w:val="0085441D"/>
    <w:rsid w:val="00862D60"/>
    <w:rsid w:val="00862EF3"/>
    <w:rsid w:val="00870EC1"/>
    <w:rsid w:val="00877768"/>
    <w:rsid w:val="0088050D"/>
    <w:rsid w:val="00882D53"/>
    <w:rsid w:val="008904BC"/>
    <w:rsid w:val="00892CAE"/>
    <w:rsid w:val="008A0537"/>
    <w:rsid w:val="008B1EF5"/>
    <w:rsid w:val="008C1069"/>
    <w:rsid w:val="008C2227"/>
    <w:rsid w:val="008C229F"/>
    <w:rsid w:val="008C26E3"/>
    <w:rsid w:val="008C28DA"/>
    <w:rsid w:val="008C73C3"/>
    <w:rsid w:val="008D0039"/>
    <w:rsid w:val="008D3E53"/>
    <w:rsid w:val="008E0647"/>
    <w:rsid w:val="008E5A9C"/>
    <w:rsid w:val="008E7801"/>
    <w:rsid w:val="008F4275"/>
    <w:rsid w:val="009022AF"/>
    <w:rsid w:val="00917352"/>
    <w:rsid w:val="009223A7"/>
    <w:rsid w:val="009308F9"/>
    <w:rsid w:val="00930959"/>
    <w:rsid w:val="00936D9D"/>
    <w:rsid w:val="00937A74"/>
    <w:rsid w:val="00943631"/>
    <w:rsid w:val="00945C75"/>
    <w:rsid w:val="0094754E"/>
    <w:rsid w:val="00947BAE"/>
    <w:rsid w:val="00947E91"/>
    <w:rsid w:val="00951D3E"/>
    <w:rsid w:val="009540E8"/>
    <w:rsid w:val="00957194"/>
    <w:rsid w:val="009578B1"/>
    <w:rsid w:val="0096054E"/>
    <w:rsid w:val="0097358C"/>
    <w:rsid w:val="00974AA1"/>
    <w:rsid w:val="00975C64"/>
    <w:rsid w:val="00982B7B"/>
    <w:rsid w:val="009842A1"/>
    <w:rsid w:val="0098571C"/>
    <w:rsid w:val="0098588D"/>
    <w:rsid w:val="00985DFA"/>
    <w:rsid w:val="009A14E8"/>
    <w:rsid w:val="009A22CD"/>
    <w:rsid w:val="009A7FBB"/>
    <w:rsid w:val="009B0765"/>
    <w:rsid w:val="009B2BFB"/>
    <w:rsid w:val="009B4A7B"/>
    <w:rsid w:val="009B5BDC"/>
    <w:rsid w:val="009C130D"/>
    <w:rsid w:val="009C2BD2"/>
    <w:rsid w:val="009C5C92"/>
    <w:rsid w:val="009C7AA6"/>
    <w:rsid w:val="009D3B3D"/>
    <w:rsid w:val="009D40E4"/>
    <w:rsid w:val="009D4953"/>
    <w:rsid w:val="009D4DD2"/>
    <w:rsid w:val="009E08AC"/>
    <w:rsid w:val="009E4F2C"/>
    <w:rsid w:val="009E6429"/>
    <w:rsid w:val="009F4CAE"/>
    <w:rsid w:val="009F4F5C"/>
    <w:rsid w:val="00A01A9C"/>
    <w:rsid w:val="00A0357A"/>
    <w:rsid w:val="00A042F9"/>
    <w:rsid w:val="00A1021E"/>
    <w:rsid w:val="00A10E7D"/>
    <w:rsid w:val="00A15C3E"/>
    <w:rsid w:val="00A16DFB"/>
    <w:rsid w:val="00A20760"/>
    <w:rsid w:val="00A221A6"/>
    <w:rsid w:val="00A27331"/>
    <w:rsid w:val="00A31311"/>
    <w:rsid w:val="00A37A25"/>
    <w:rsid w:val="00A42E09"/>
    <w:rsid w:val="00A434AE"/>
    <w:rsid w:val="00A50F43"/>
    <w:rsid w:val="00A54A13"/>
    <w:rsid w:val="00A60658"/>
    <w:rsid w:val="00A60C74"/>
    <w:rsid w:val="00A62A64"/>
    <w:rsid w:val="00A6326A"/>
    <w:rsid w:val="00A65F24"/>
    <w:rsid w:val="00A66ABC"/>
    <w:rsid w:val="00A67EF1"/>
    <w:rsid w:val="00A708E3"/>
    <w:rsid w:val="00A727B9"/>
    <w:rsid w:val="00A73B65"/>
    <w:rsid w:val="00A74164"/>
    <w:rsid w:val="00A8208F"/>
    <w:rsid w:val="00A90A4E"/>
    <w:rsid w:val="00A94327"/>
    <w:rsid w:val="00A957A8"/>
    <w:rsid w:val="00A96AFD"/>
    <w:rsid w:val="00AA3015"/>
    <w:rsid w:val="00AA3B27"/>
    <w:rsid w:val="00AA6220"/>
    <w:rsid w:val="00AA7CF7"/>
    <w:rsid w:val="00AB0827"/>
    <w:rsid w:val="00AB18ED"/>
    <w:rsid w:val="00AB29A4"/>
    <w:rsid w:val="00AB4C78"/>
    <w:rsid w:val="00AB504C"/>
    <w:rsid w:val="00AC4DCE"/>
    <w:rsid w:val="00AD691B"/>
    <w:rsid w:val="00AD69A8"/>
    <w:rsid w:val="00AE4B6A"/>
    <w:rsid w:val="00AF238A"/>
    <w:rsid w:val="00AF7258"/>
    <w:rsid w:val="00AF7707"/>
    <w:rsid w:val="00B118C8"/>
    <w:rsid w:val="00B126E3"/>
    <w:rsid w:val="00B223D4"/>
    <w:rsid w:val="00B2416E"/>
    <w:rsid w:val="00B249C2"/>
    <w:rsid w:val="00B30D42"/>
    <w:rsid w:val="00B32824"/>
    <w:rsid w:val="00B34285"/>
    <w:rsid w:val="00B54C70"/>
    <w:rsid w:val="00B55EFC"/>
    <w:rsid w:val="00B60BB3"/>
    <w:rsid w:val="00B64554"/>
    <w:rsid w:val="00B6550D"/>
    <w:rsid w:val="00B671EC"/>
    <w:rsid w:val="00B7720A"/>
    <w:rsid w:val="00B80FBB"/>
    <w:rsid w:val="00B82B6F"/>
    <w:rsid w:val="00B85A32"/>
    <w:rsid w:val="00B86C33"/>
    <w:rsid w:val="00B87AFB"/>
    <w:rsid w:val="00B906D2"/>
    <w:rsid w:val="00B90941"/>
    <w:rsid w:val="00B94192"/>
    <w:rsid w:val="00B941B0"/>
    <w:rsid w:val="00B961BD"/>
    <w:rsid w:val="00B96DA6"/>
    <w:rsid w:val="00BA1C01"/>
    <w:rsid w:val="00BA59D5"/>
    <w:rsid w:val="00BA6906"/>
    <w:rsid w:val="00BB1E88"/>
    <w:rsid w:val="00BB320E"/>
    <w:rsid w:val="00BB593C"/>
    <w:rsid w:val="00BC24C2"/>
    <w:rsid w:val="00BD2D7E"/>
    <w:rsid w:val="00BD7E80"/>
    <w:rsid w:val="00BD7F6E"/>
    <w:rsid w:val="00BE05C1"/>
    <w:rsid w:val="00BE6B4E"/>
    <w:rsid w:val="00BF4549"/>
    <w:rsid w:val="00BF6758"/>
    <w:rsid w:val="00BF6BC4"/>
    <w:rsid w:val="00C00642"/>
    <w:rsid w:val="00C11994"/>
    <w:rsid w:val="00C12AE1"/>
    <w:rsid w:val="00C174FA"/>
    <w:rsid w:val="00C23327"/>
    <w:rsid w:val="00C23B64"/>
    <w:rsid w:val="00C25E54"/>
    <w:rsid w:val="00C378A6"/>
    <w:rsid w:val="00C37E50"/>
    <w:rsid w:val="00C452C8"/>
    <w:rsid w:val="00C47BCA"/>
    <w:rsid w:val="00C511D0"/>
    <w:rsid w:val="00C5562C"/>
    <w:rsid w:val="00C617E6"/>
    <w:rsid w:val="00C6203E"/>
    <w:rsid w:val="00C727E7"/>
    <w:rsid w:val="00C8077B"/>
    <w:rsid w:val="00C84C5A"/>
    <w:rsid w:val="00C8553E"/>
    <w:rsid w:val="00C91055"/>
    <w:rsid w:val="00C92A11"/>
    <w:rsid w:val="00C978B9"/>
    <w:rsid w:val="00CA1685"/>
    <w:rsid w:val="00CA2D16"/>
    <w:rsid w:val="00CA3703"/>
    <w:rsid w:val="00CA49CA"/>
    <w:rsid w:val="00CA53EB"/>
    <w:rsid w:val="00CA6474"/>
    <w:rsid w:val="00CB58CB"/>
    <w:rsid w:val="00CC078F"/>
    <w:rsid w:val="00CC4410"/>
    <w:rsid w:val="00CC4B77"/>
    <w:rsid w:val="00CC76A9"/>
    <w:rsid w:val="00CC771E"/>
    <w:rsid w:val="00CD0EE5"/>
    <w:rsid w:val="00CD1513"/>
    <w:rsid w:val="00CD2B41"/>
    <w:rsid w:val="00CD2F6A"/>
    <w:rsid w:val="00CD772E"/>
    <w:rsid w:val="00CE0052"/>
    <w:rsid w:val="00CE0586"/>
    <w:rsid w:val="00CE16BE"/>
    <w:rsid w:val="00CE26A8"/>
    <w:rsid w:val="00CE4F58"/>
    <w:rsid w:val="00CF3259"/>
    <w:rsid w:val="00CF734B"/>
    <w:rsid w:val="00CF7A7E"/>
    <w:rsid w:val="00D02FF1"/>
    <w:rsid w:val="00D058E0"/>
    <w:rsid w:val="00D0601C"/>
    <w:rsid w:val="00D15098"/>
    <w:rsid w:val="00D2020E"/>
    <w:rsid w:val="00D205C0"/>
    <w:rsid w:val="00D21D09"/>
    <w:rsid w:val="00D21F9D"/>
    <w:rsid w:val="00D32503"/>
    <w:rsid w:val="00D42E93"/>
    <w:rsid w:val="00D44434"/>
    <w:rsid w:val="00D45472"/>
    <w:rsid w:val="00D46CF0"/>
    <w:rsid w:val="00D55C1B"/>
    <w:rsid w:val="00D57C88"/>
    <w:rsid w:val="00D73FF7"/>
    <w:rsid w:val="00D76A2E"/>
    <w:rsid w:val="00D8123B"/>
    <w:rsid w:val="00D822CC"/>
    <w:rsid w:val="00D916E5"/>
    <w:rsid w:val="00D97550"/>
    <w:rsid w:val="00DA43A1"/>
    <w:rsid w:val="00DB1544"/>
    <w:rsid w:val="00DB1FE3"/>
    <w:rsid w:val="00DB2C46"/>
    <w:rsid w:val="00DB4D11"/>
    <w:rsid w:val="00DB7BD2"/>
    <w:rsid w:val="00DC2CAD"/>
    <w:rsid w:val="00DC2F93"/>
    <w:rsid w:val="00DC6A0F"/>
    <w:rsid w:val="00DD0499"/>
    <w:rsid w:val="00DD3B4C"/>
    <w:rsid w:val="00DD63F3"/>
    <w:rsid w:val="00DD6FB4"/>
    <w:rsid w:val="00DE2746"/>
    <w:rsid w:val="00DE65DB"/>
    <w:rsid w:val="00DE6B7A"/>
    <w:rsid w:val="00DF07E0"/>
    <w:rsid w:val="00DF3DBF"/>
    <w:rsid w:val="00DF40F9"/>
    <w:rsid w:val="00DF4407"/>
    <w:rsid w:val="00DF45F4"/>
    <w:rsid w:val="00DF4E78"/>
    <w:rsid w:val="00E002D4"/>
    <w:rsid w:val="00E148BC"/>
    <w:rsid w:val="00E148C3"/>
    <w:rsid w:val="00E20839"/>
    <w:rsid w:val="00E210A4"/>
    <w:rsid w:val="00E269F3"/>
    <w:rsid w:val="00E27596"/>
    <w:rsid w:val="00E33066"/>
    <w:rsid w:val="00E35C9C"/>
    <w:rsid w:val="00E3764D"/>
    <w:rsid w:val="00E37706"/>
    <w:rsid w:val="00E414E2"/>
    <w:rsid w:val="00E4185C"/>
    <w:rsid w:val="00E42295"/>
    <w:rsid w:val="00E51576"/>
    <w:rsid w:val="00E53FA0"/>
    <w:rsid w:val="00E57563"/>
    <w:rsid w:val="00E67884"/>
    <w:rsid w:val="00E67AC2"/>
    <w:rsid w:val="00E73676"/>
    <w:rsid w:val="00E7387E"/>
    <w:rsid w:val="00E74D5F"/>
    <w:rsid w:val="00E753ED"/>
    <w:rsid w:val="00E7570B"/>
    <w:rsid w:val="00E765B0"/>
    <w:rsid w:val="00E86523"/>
    <w:rsid w:val="00E87752"/>
    <w:rsid w:val="00E93424"/>
    <w:rsid w:val="00E936E2"/>
    <w:rsid w:val="00E94419"/>
    <w:rsid w:val="00EA4662"/>
    <w:rsid w:val="00EB165C"/>
    <w:rsid w:val="00EB1D64"/>
    <w:rsid w:val="00EB70DC"/>
    <w:rsid w:val="00EB788A"/>
    <w:rsid w:val="00EC423E"/>
    <w:rsid w:val="00EC7708"/>
    <w:rsid w:val="00ED0D78"/>
    <w:rsid w:val="00ED2022"/>
    <w:rsid w:val="00ED4F24"/>
    <w:rsid w:val="00ED5AB1"/>
    <w:rsid w:val="00EE4BC8"/>
    <w:rsid w:val="00EE55CB"/>
    <w:rsid w:val="00EF6567"/>
    <w:rsid w:val="00EF6BB6"/>
    <w:rsid w:val="00F0244D"/>
    <w:rsid w:val="00F06E0B"/>
    <w:rsid w:val="00F10521"/>
    <w:rsid w:val="00F117B3"/>
    <w:rsid w:val="00F11DFD"/>
    <w:rsid w:val="00F2303D"/>
    <w:rsid w:val="00F2766B"/>
    <w:rsid w:val="00F30C58"/>
    <w:rsid w:val="00F32E86"/>
    <w:rsid w:val="00F32FC3"/>
    <w:rsid w:val="00F33DF2"/>
    <w:rsid w:val="00F34E2E"/>
    <w:rsid w:val="00F35D18"/>
    <w:rsid w:val="00F36BA5"/>
    <w:rsid w:val="00F42C5B"/>
    <w:rsid w:val="00F43F1F"/>
    <w:rsid w:val="00F44AFA"/>
    <w:rsid w:val="00F5620C"/>
    <w:rsid w:val="00F57B93"/>
    <w:rsid w:val="00F57EF5"/>
    <w:rsid w:val="00F62873"/>
    <w:rsid w:val="00F7065F"/>
    <w:rsid w:val="00F70F44"/>
    <w:rsid w:val="00F7185A"/>
    <w:rsid w:val="00F72E37"/>
    <w:rsid w:val="00F76613"/>
    <w:rsid w:val="00F810F5"/>
    <w:rsid w:val="00F814CD"/>
    <w:rsid w:val="00F821F6"/>
    <w:rsid w:val="00F86CC0"/>
    <w:rsid w:val="00F86EAA"/>
    <w:rsid w:val="00F9131E"/>
    <w:rsid w:val="00F965CC"/>
    <w:rsid w:val="00F96AD7"/>
    <w:rsid w:val="00FA3F28"/>
    <w:rsid w:val="00FA44C3"/>
    <w:rsid w:val="00FA54BE"/>
    <w:rsid w:val="00FA6C1B"/>
    <w:rsid w:val="00FA7D6E"/>
    <w:rsid w:val="00FB0256"/>
    <w:rsid w:val="00FB2307"/>
    <w:rsid w:val="00FC1D84"/>
    <w:rsid w:val="00FC27A7"/>
    <w:rsid w:val="00FC31AA"/>
    <w:rsid w:val="00FC32FF"/>
    <w:rsid w:val="00FC4A53"/>
    <w:rsid w:val="00FC639A"/>
    <w:rsid w:val="00FC65AC"/>
    <w:rsid w:val="00FD0591"/>
    <w:rsid w:val="00FD1BA1"/>
    <w:rsid w:val="00FD4ABA"/>
    <w:rsid w:val="00FD6D32"/>
    <w:rsid w:val="00FE22C1"/>
    <w:rsid w:val="00FE3A09"/>
    <w:rsid w:val="00FE3B2C"/>
    <w:rsid w:val="00FE4825"/>
    <w:rsid w:val="00FF18D3"/>
    <w:rsid w:val="00FF1E24"/>
    <w:rsid w:val="00FF5DF6"/>
    <w:rsid w:val="00FF727D"/>
    <w:rsid w:val="00FF7576"/>
    <w:rsid w:val="00FF7976"/>
    <w:rsid w:val="00FF7E20"/>
    <w:rsid w:val="59F7DCED"/>
    <w:rsid w:val="5EFDCFC0"/>
    <w:rsid w:val="7B62B69A"/>
    <w:rsid w:val="7DFB602D"/>
    <w:rsid w:val="CFF71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cs="Times New Roman" w:eastAsiaTheme="minorEastAsia"/>
      <w:kern w:val="0"/>
      <w:sz w:val="24"/>
      <w:szCs w:val="24"/>
      <w:lang w:val="en-US" w:eastAsia="zh-CN" w:bidi="ar-SA"/>
    </w:rPr>
  </w:style>
  <w:style w:type="paragraph" w:styleId="2">
    <w:name w:val="heading 3"/>
    <w:basedOn w:val="1"/>
    <w:next w:val="1"/>
    <w:link w:val="8"/>
    <w:semiHidden/>
    <w:unhideWhenUsed/>
    <w:qFormat/>
    <w:uiPriority w:val="0"/>
    <w:pPr>
      <w:autoSpaceDE/>
      <w:autoSpaceDN/>
      <w:snapToGrid w:val="0"/>
      <w:spacing w:before="320" w:after="120" w:line="408" w:lineRule="auto"/>
      <w:ind w:firstLine="601"/>
      <w:jc w:val="both"/>
      <w:outlineLvl w:val="2"/>
    </w:pPr>
    <w:rPr>
      <w:rFonts w:ascii="Arial Rounded MT Bold" w:hAnsi="Arial Rounded MT Bold" w:eastAsia="文鼎大标宋简"/>
      <w:spacing w:val="8"/>
      <w:sz w:val="32"/>
      <w:szCs w:val="20"/>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2"/>
    <w:semiHidden/>
    <w:qFormat/>
    <w:uiPriority w:val="0"/>
    <w:rPr>
      <w:rFonts w:ascii="Arial Rounded MT Bold" w:hAnsi="Arial Rounded MT Bold" w:eastAsia="文鼎大标宋简" w:cs="Times New Roman"/>
      <w:spacing w:val="8"/>
      <w:kern w:val="0"/>
      <w:sz w:val="32"/>
      <w:szCs w:val="20"/>
    </w:rPr>
  </w:style>
  <w:style w:type="character" w:customStyle="1" w:styleId="9">
    <w:name w:val="页眉 Char"/>
    <w:basedOn w:val="7"/>
    <w:link w:val="5"/>
    <w:qFormat/>
    <w:uiPriority w:val="99"/>
    <w:rPr>
      <w:rFonts w:ascii="Times New Roman" w:hAnsi="Times New Roman" w:cs="Times New Roman"/>
      <w:kern w:val="0"/>
      <w:sz w:val="18"/>
      <w:szCs w:val="18"/>
    </w:rPr>
  </w:style>
  <w:style w:type="character" w:customStyle="1" w:styleId="10">
    <w:name w:val="页脚 Char"/>
    <w:basedOn w:val="7"/>
    <w:link w:val="4"/>
    <w:qFormat/>
    <w:uiPriority w:val="99"/>
    <w:rPr>
      <w:rFonts w:ascii="Times New Roman" w:hAnsi="Times New Roman" w:cs="Times New Roman"/>
      <w:kern w:val="0"/>
      <w:sz w:val="18"/>
      <w:szCs w:val="18"/>
    </w:rPr>
  </w:style>
  <w:style w:type="character" w:customStyle="1" w:styleId="11">
    <w:name w:val="批注框文本 Char"/>
    <w:basedOn w:val="7"/>
    <w:link w:val="3"/>
    <w:semiHidden/>
    <w:qFormat/>
    <w:uiPriority w:val="99"/>
    <w:rPr>
      <w:rFonts w:ascii="Times New Roman" w:hAnsi="Times New Roman" w:cs="Times New Roman"/>
      <w:kern w:val="0"/>
      <w:sz w:val="18"/>
      <w:szCs w:val="18"/>
    </w:rPr>
  </w:style>
  <w:style w:type="paragraph" w:styleId="12">
    <w:name w:val="List Paragraph"/>
    <w:basedOn w:val="1"/>
    <w:qFormat/>
    <w:uiPriority w:val="34"/>
    <w:pPr>
      <w:ind w:firstLine="420" w:firstLineChars="200"/>
    </w:pPr>
  </w:style>
  <w:style w:type="character" w:customStyle="1" w:styleId="13">
    <w:name w:val="页眉 Char1"/>
    <w:basedOn w:val="7"/>
    <w:semiHidden/>
    <w:qFormat/>
    <w:uiPriority w:val="99"/>
    <w:rPr>
      <w:rFonts w:hint="default" w:ascii="Times New Roman" w:hAnsi="Times New Roman" w:cs="Times New Roman"/>
      <w:kern w:val="0"/>
      <w:sz w:val="18"/>
      <w:szCs w:val="18"/>
    </w:rPr>
  </w:style>
  <w:style w:type="character" w:customStyle="1" w:styleId="14">
    <w:name w:val="页脚 Char1"/>
    <w:basedOn w:val="7"/>
    <w:semiHidden/>
    <w:qFormat/>
    <w:uiPriority w:val="99"/>
    <w:rPr>
      <w:rFonts w:hint="default" w:ascii="Times New Roman" w:hAnsi="Times New Roman" w:cs="Times New Roman"/>
      <w:kern w:val="0"/>
      <w:sz w:val="18"/>
      <w:szCs w:val="18"/>
    </w:rPr>
  </w:style>
  <w:style w:type="character" w:customStyle="1" w:styleId="15">
    <w:name w:val="批注框文本 Char1"/>
    <w:basedOn w:val="7"/>
    <w:semiHidden/>
    <w:uiPriority w:val="99"/>
    <w:rPr>
      <w:rFonts w:hint="default" w:ascii="Times New Roman" w:hAnsi="Times New Roman" w:cs="Times New Roman"/>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2105</Words>
  <Characters>12005</Characters>
  <Lines>100</Lines>
  <Paragraphs>28</Paragraphs>
  <TotalTime>22</TotalTime>
  <ScaleCrop>false</ScaleCrop>
  <LinksUpToDate>false</LinksUpToDate>
  <CharactersWithSpaces>14082</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2023-04-24T13:56:00Z</dcterms:created>
  <dc:creator>梁宝珊</dc:creator>
  <cp:lastModifiedBy>uos</cp:lastModifiedBy>
  <cp:lastPrinted>2023-05-16T09:26:00Z</cp:lastPrinted>
  <dcterms:modified xsi:type="dcterms:W3CDTF">2023-05-15T17:06:26Z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9CD681B6E9E7BDE6D5A661646F9D8284</vt:lpwstr>
  </property>
</Properties>
</file>