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4AE4" w:rsidRPr="00E221CF" w:rsidRDefault="002F4AE4" w:rsidP="00E221CF">
      <w:pPr>
        <w:jc w:val="left"/>
        <w:rPr>
          <w:rFonts w:ascii="方正仿宋_GBK" w:eastAsia="方正仿宋_GBK"/>
          <w:sz w:val="32"/>
          <w:szCs w:val="32"/>
        </w:rPr>
      </w:pPr>
      <w:r w:rsidRPr="00E221CF">
        <w:rPr>
          <w:rFonts w:ascii="方正仿宋_GBK" w:eastAsia="方正仿宋_GBK" w:hint="eastAsia"/>
          <w:sz w:val="32"/>
          <w:szCs w:val="32"/>
        </w:rPr>
        <w:t>附件</w:t>
      </w:r>
      <w:r w:rsidR="00E221CF">
        <w:rPr>
          <w:rFonts w:ascii="方正仿宋_GBK" w:eastAsia="方正仿宋_GBK" w:hint="eastAsia"/>
          <w:sz w:val="32"/>
          <w:szCs w:val="32"/>
        </w:rPr>
        <w:t>：</w:t>
      </w:r>
    </w:p>
    <w:p w:rsidR="00E221CF" w:rsidRDefault="00E221CF" w:rsidP="00E221CF">
      <w:pPr>
        <w:spacing w:line="590" w:lineRule="exact"/>
        <w:jc w:val="center"/>
        <w:rPr>
          <w:rFonts w:ascii="方正小标宋_GBK" w:eastAsia="方正小标宋_GBK" w:hAnsi="黑体" w:hint="eastAsia"/>
          <w:sz w:val="36"/>
          <w:szCs w:val="36"/>
        </w:rPr>
      </w:pPr>
    </w:p>
    <w:p w:rsidR="00E221CF" w:rsidRPr="00E221CF" w:rsidRDefault="002F4AE4" w:rsidP="00E221CF">
      <w:pPr>
        <w:spacing w:line="590" w:lineRule="exact"/>
        <w:jc w:val="center"/>
        <w:rPr>
          <w:rFonts w:ascii="方正小标宋_GBK" w:eastAsia="方正小标宋_GBK" w:hAnsi="黑体"/>
          <w:sz w:val="36"/>
          <w:szCs w:val="36"/>
        </w:rPr>
      </w:pPr>
      <w:r w:rsidRPr="00E221CF">
        <w:rPr>
          <w:rFonts w:ascii="方正小标宋_GBK" w:eastAsia="方正小标宋_GBK" w:hAnsi="黑体" w:hint="eastAsia"/>
          <w:sz w:val="36"/>
          <w:szCs w:val="36"/>
        </w:rPr>
        <w:t>2022年省级重点物流基地拟认定名单</w:t>
      </w:r>
    </w:p>
    <w:p w:rsidR="00E221CF" w:rsidRDefault="00E221CF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 w:hint="eastAsia"/>
          <w:sz w:val="32"/>
          <w:szCs w:val="32"/>
        </w:rPr>
      </w:pPr>
    </w:p>
    <w:p w:rsidR="002F4AE4" w:rsidRPr="00503BDE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 w:rsidRPr="00503BDE">
        <w:rPr>
          <w:rFonts w:ascii="方正黑体_GBK" w:eastAsia="方正黑体_GBK" w:hAnsi="方正仿宋_GBK" w:cs="方正仿宋_GBK" w:hint="eastAsia"/>
          <w:sz w:val="32"/>
          <w:szCs w:val="32"/>
        </w:rPr>
        <w:t>南京市：</w:t>
      </w:r>
    </w:p>
    <w:p w:rsidR="002F4AE4" w:rsidRPr="00503BDE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1.</w:t>
      </w:r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南京医药中央物流中心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2.</w:t>
      </w:r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南京天环冷链物流基地</w:t>
      </w:r>
    </w:p>
    <w:p w:rsidR="002F4AE4" w:rsidRPr="00503BDE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 w:rsidRPr="00503BDE">
        <w:rPr>
          <w:rFonts w:ascii="方正黑体_GBK" w:eastAsia="方正黑体_GBK" w:hAnsi="方正仿宋_GBK" w:cs="方正仿宋_GBK" w:hint="eastAsia"/>
          <w:sz w:val="32"/>
          <w:szCs w:val="32"/>
        </w:rPr>
        <w:t>无锡市：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3.</w:t>
      </w:r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无锡</w:t>
      </w:r>
      <w:proofErr w:type="gramStart"/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宇培锡东物流</w:t>
      </w:r>
      <w:proofErr w:type="gramEnd"/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园</w:t>
      </w:r>
    </w:p>
    <w:p w:rsidR="002F4AE4" w:rsidRPr="00503BDE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 w:rsidRPr="00503BDE">
        <w:rPr>
          <w:rFonts w:ascii="方正黑体_GBK" w:eastAsia="方正黑体_GBK" w:hAnsi="方正仿宋_GBK" w:cs="方正仿宋_GBK" w:hint="eastAsia"/>
          <w:sz w:val="32"/>
          <w:szCs w:val="32"/>
        </w:rPr>
        <w:t>徐州市：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4.</w:t>
      </w:r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江苏中博智慧物流产业园</w:t>
      </w:r>
    </w:p>
    <w:p w:rsidR="002F4AE4" w:rsidRPr="00503BDE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 w:rsidRPr="00503BDE">
        <w:rPr>
          <w:rFonts w:ascii="方正黑体_GBK" w:eastAsia="方正黑体_GBK" w:hAnsi="方正仿宋_GBK" w:cs="方正仿宋_GBK" w:hint="eastAsia"/>
          <w:sz w:val="32"/>
          <w:szCs w:val="32"/>
        </w:rPr>
        <w:t>常州市：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5.</w:t>
      </w:r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长三角盐化工物流基地</w:t>
      </w:r>
    </w:p>
    <w:p w:rsidR="002F4AE4" w:rsidRPr="00503BDE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 w:rsidRPr="00503BDE">
        <w:rPr>
          <w:rFonts w:ascii="方正黑体_GBK" w:eastAsia="方正黑体_GBK" w:hAnsi="方正仿宋_GBK" w:cs="方正仿宋_GBK" w:hint="eastAsia"/>
          <w:sz w:val="32"/>
          <w:szCs w:val="32"/>
        </w:rPr>
        <w:t>南通市：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6.</w:t>
      </w:r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江东物流园</w:t>
      </w:r>
    </w:p>
    <w:p w:rsidR="002F4AE4" w:rsidRPr="00503BDE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 w:rsidRPr="00503BDE">
        <w:rPr>
          <w:rFonts w:ascii="方正黑体_GBK" w:eastAsia="方正黑体_GBK" w:hAnsi="方正仿宋_GBK" w:cs="方正仿宋_GBK" w:hint="eastAsia"/>
          <w:sz w:val="32"/>
          <w:szCs w:val="32"/>
        </w:rPr>
        <w:t>扬州市：</w:t>
      </w:r>
    </w:p>
    <w:p w:rsidR="002F4AE4" w:rsidRPr="00503BDE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7.</w:t>
      </w:r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宝胜物流园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8.</w:t>
      </w:r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扬州三笑物流园</w:t>
      </w:r>
    </w:p>
    <w:p w:rsidR="002F4AE4" w:rsidRPr="00503BDE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 w:rsidRPr="00503BDE">
        <w:rPr>
          <w:rFonts w:ascii="方正黑体_GBK" w:eastAsia="方正黑体_GBK" w:hAnsi="方正仿宋_GBK" w:cs="方正仿宋_GBK" w:hint="eastAsia"/>
          <w:sz w:val="32"/>
          <w:szCs w:val="32"/>
        </w:rPr>
        <w:t>镇江市：</w:t>
      </w:r>
    </w:p>
    <w:p w:rsidR="002F4AE4" w:rsidRPr="00503BDE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9.</w:t>
      </w:r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镇江农副产品物流基地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10.</w:t>
      </w:r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镇江市志宏物流园</w:t>
      </w:r>
    </w:p>
    <w:p w:rsidR="002F4AE4" w:rsidRPr="00503BDE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 w:rsidRPr="00503BDE">
        <w:rPr>
          <w:rFonts w:ascii="方正黑体_GBK" w:eastAsia="方正黑体_GBK" w:hAnsi="方正仿宋_GBK" w:cs="方正仿宋_GBK" w:hint="eastAsia"/>
          <w:sz w:val="32"/>
          <w:szCs w:val="32"/>
        </w:rPr>
        <w:t>宿迁市：</w:t>
      </w:r>
    </w:p>
    <w:p w:rsidR="002F4AE4" w:rsidRPr="00503BDE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11.</w:t>
      </w:r>
      <w:r w:rsidR="002F4AE4" w:rsidRPr="00503BDE">
        <w:rPr>
          <w:rFonts w:ascii="方正仿宋_GBK" w:eastAsia="方正仿宋_GBK" w:hAnsi="方正仿宋_GBK" w:cs="方正仿宋_GBK" w:hint="eastAsia"/>
          <w:sz w:val="32"/>
          <w:szCs w:val="32"/>
        </w:rPr>
        <w:t>宿迁粮食物流中心</w:t>
      </w:r>
    </w:p>
    <w:p w:rsidR="002F4AE4" w:rsidRDefault="002F4AE4" w:rsidP="00A56324">
      <w:pPr>
        <w:ind w:firstLine="640"/>
      </w:pPr>
    </w:p>
    <w:p w:rsidR="002F4AE4" w:rsidRDefault="002F4AE4">
      <w:pPr>
        <w:widowControl/>
        <w:jc w:val="left"/>
      </w:pPr>
      <w:r>
        <w:br w:type="page"/>
      </w:r>
    </w:p>
    <w:p w:rsidR="00E221CF" w:rsidRDefault="00E221CF" w:rsidP="002F4AE4">
      <w:pPr>
        <w:spacing w:line="570" w:lineRule="exact"/>
        <w:rPr>
          <w:rFonts w:ascii="方正仿宋_GBK" w:eastAsia="方正仿宋_GBK" w:hAnsi="方正仿宋_GBK" w:cs="方正仿宋_GBK"/>
          <w:sz w:val="32"/>
          <w:szCs w:val="32"/>
        </w:rPr>
      </w:pPr>
    </w:p>
    <w:p w:rsidR="002F4AE4" w:rsidRPr="00E221CF" w:rsidRDefault="002F4AE4" w:rsidP="002F4AE4">
      <w:pPr>
        <w:spacing w:beforeLines="50" w:afterLines="50" w:line="570" w:lineRule="exact"/>
        <w:jc w:val="center"/>
        <w:rPr>
          <w:rFonts w:ascii="方正小标宋_GBK" w:eastAsia="方正小标宋_GBK" w:hAnsi="方正仿宋_GBK" w:cs="方正仿宋_GBK"/>
          <w:sz w:val="36"/>
          <w:szCs w:val="36"/>
        </w:rPr>
      </w:pPr>
      <w:r w:rsidRPr="00E221CF">
        <w:rPr>
          <w:rFonts w:ascii="方正小标宋_GBK" w:eastAsia="方正小标宋_GBK" w:hAnsi="方正仿宋_GBK" w:cs="方正仿宋_GBK"/>
          <w:sz w:val="36"/>
          <w:szCs w:val="36"/>
        </w:rPr>
        <w:t>2022年省级重点物流企业拟认定名单</w:t>
      </w:r>
    </w:p>
    <w:p w:rsidR="00E221CF" w:rsidRDefault="00E221CF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 w:hint="eastAsia"/>
          <w:sz w:val="32"/>
          <w:szCs w:val="32"/>
        </w:rPr>
      </w:pP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南京市：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南京跨越速运有限公司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中国邮政速递物流股份有限公司南京市分公司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3.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江苏极地熊冷链有限公司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无锡市：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4.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无锡中外运物流有限公司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5.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江阴中远海运物流有限公司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6.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江苏绿洁生鲜食品有限公司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徐州市：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7.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徐州</w:t>
      </w:r>
      <w:proofErr w:type="gramStart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象屿供应</w:t>
      </w:r>
      <w:proofErr w:type="gramEnd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链管理有限公司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8.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徐州市真诚大件运输有限公司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常州市：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9.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常州启</w:t>
      </w:r>
      <w:proofErr w:type="gramStart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凯</w:t>
      </w:r>
      <w:proofErr w:type="gramEnd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德胜港口物流有限公司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10.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常州新东方现代物流有限公司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苏州市：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11.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太仓港港务集团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12.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苏州优</w:t>
      </w:r>
      <w:proofErr w:type="gramStart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乐赛供应</w:t>
      </w:r>
      <w:proofErr w:type="gramEnd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链管理有限公司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13.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江苏玄</w:t>
      </w:r>
      <w:proofErr w:type="gramStart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通供应</w:t>
      </w:r>
      <w:proofErr w:type="gramEnd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链股份有限公司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14.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苏州市宝连通国际货运代理有限公司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15.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江苏亨通国际物流有限公司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lastRenderedPageBreak/>
        <w:t>16.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江苏</w:t>
      </w:r>
      <w:proofErr w:type="gramStart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骏瑞食品</w:t>
      </w:r>
      <w:proofErr w:type="gramEnd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配送有限公司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南通市：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17.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如皋港务集团有限公司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18.</w:t>
      </w:r>
      <w:proofErr w:type="gramStart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广汇能源</w:t>
      </w:r>
      <w:proofErr w:type="gramEnd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综合物流发展有限公司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19.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宝钢物流（江苏）有限公司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20.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海安润思达食品有限公司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连云港市：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21.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江苏天</w:t>
      </w:r>
      <w:proofErr w:type="gramStart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马电商产业</w:t>
      </w:r>
      <w:proofErr w:type="gramEnd"/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园有限公司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淮安市：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22.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江苏淮安苏食肉品有限公司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盐城市：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23.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江苏悦达长久物流有限公司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扬州市：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24.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扬州外轮代理有限公司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镇江市：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25.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江苏欣海国际物流有限公司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泰州市：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26.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江苏中发物流股份有限公司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27.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靖江盈利港务有限公司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28.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泰州外轮代理有限公司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29.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江苏鑫恒物流有限公司</w:t>
      </w:r>
    </w:p>
    <w:p w:rsidR="002F4AE4" w:rsidRDefault="002F4AE4" w:rsidP="002F4AE4">
      <w:pPr>
        <w:spacing w:line="570" w:lineRule="exact"/>
        <w:ind w:firstLineChars="200" w:firstLine="640"/>
        <w:rPr>
          <w:rFonts w:ascii="方正黑体_GBK" w:eastAsia="方正黑体_GBK" w:hAnsi="方正仿宋_GBK" w:cs="方正仿宋_GBK"/>
          <w:sz w:val="32"/>
          <w:szCs w:val="32"/>
        </w:rPr>
      </w:pPr>
      <w:r>
        <w:rPr>
          <w:rFonts w:ascii="方正黑体_GBK" w:eastAsia="方正黑体_GBK" w:hAnsi="方正仿宋_GBK" w:cs="方正仿宋_GBK" w:hint="eastAsia"/>
          <w:sz w:val="32"/>
          <w:szCs w:val="32"/>
        </w:rPr>
        <w:t>宿迁市：</w:t>
      </w:r>
    </w:p>
    <w:p w:rsidR="002F4AE4" w:rsidRDefault="00E221CF" w:rsidP="002F4AE4">
      <w:pPr>
        <w:spacing w:line="570" w:lineRule="exact"/>
        <w:ind w:firstLineChars="200" w:firstLine="640"/>
        <w:rPr>
          <w:rFonts w:ascii="方正仿宋_GBK" w:eastAsia="方正仿宋_GBK" w:hAnsi="方正仿宋_GBK" w:cs="方正仿宋_GBK"/>
          <w:sz w:val="32"/>
          <w:szCs w:val="32"/>
        </w:rPr>
      </w:pPr>
      <w:r>
        <w:rPr>
          <w:rFonts w:ascii="方正仿宋_GBK" w:eastAsia="方正仿宋_GBK" w:hAnsi="方正仿宋_GBK" w:cs="方正仿宋_GBK" w:hint="eastAsia"/>
          <w:sz w:val="32"/>
          <w:szCs w:val="32"/>
        </w:rPr>
        <w:t>30.</w:t>
      </w:r>
      <w:r w:rsidR="002F4AE4">
        <w:rPr>
          <w:rFonts w:ascii="方正仿宋_GBK" w:eastAsia="方正仿宋_GBK" w:hAnsi="方正仿宋_GBK" w:cs="方正仿宋_GBK" w:hint="eastAsia"/>
          <w:sz w:val="32"/>
          <w:szCs w:val="32"/>
        </w:rPr>
        <w:t>宿迁市远征物流有限公司</w:t>
      </w:r>
    </w:p>
    <w:p w:rsidR="00F048D6" w:rsidRPr="002F4AE4" w:rsidRDefault="00F048D6" w:rsidP="00A56324">
      <w:pPr>
        <w:ind w:firstLine="640"/>
      </w:pPr>
    </w:p>
    <w:sectPr w:rsidR="00F048D6" w:rsidRPr="002F4AE4" w:rsidSect="00B96D0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proofState w:spelling="clean" w:grammar="clean"/>
  <w:defaultTabStop w:val="420"/>
  <w:drawingGridHorizontalSpacing w:val="160"/>
  <w:drawingGridVerticalSpacing w:val="435"/>
  <w:displayHorizontalDrawingGridEvery w:val="0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</w:compat>
  <w:rsids>
    <w:rsidRoot w:val="002F4AE4"/>
    <w:rsid w:val="000C04B6"/>
    <w:rsid w:val="002F4AE4"/>
    <w:rsid w:val="004E3044"/>
    <w:rsid w:val="004E4F84"/>
    <w:rsid w:val="004E6F34"/>
    <w:rsid w:val="00787369"/>
    <w:rsid w:val="008D7AF7"/>
    <w:rsid w:val="00A53031"/>
    <w:rsid w:val="00A56324"/>
    <w:rsid w:val="00E221CF"/>
    <w:rsid w:val="00F048D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F4AE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3</Pages>
  <Words>112</Words>
  <Characters>645</Characters>
  <Application>Microsoft Office Word</Application>
  <DocSecurity>0</DocSecurity>
  <Lines>5</Lines>
  <Paragraphs>1</Paragraphs>
  <ScaleCrop>false</ScaleCrop>
  <Company/>
  <LinksUpToDate>false</LinksUpToDate>
  <CharactersWithSpaces>756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3</cp:revision>
  <dcterms:created xsi:type="dcterms:W3CDTF">2022-09-23T01:27:00Z</dcterms:created>
  <dcterms:modified xsi:type="dcterms:W3CDTF">2022-09-23T01:42:00Z</dcterms:modified>
</cp:coreProperties>
</file>