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B7" w:rsidRPr="002333B7" w:rsidRDefault="002333B7" w:rsidP="002333B7">
      <w:pPr>
        <w:autoSpaceDE w:val="0"/>
        <w:autoSpaceDN w:val="0"/>
        <w:snapToGrid w:val="0"/>
        <w:spacing w:line="100" w:lineRule="exact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:rsidR="002333B7" w:rsidRPr="002333B7" w:rsidRDefault="002333B7" w:rsidP="002333B7">
      <w:pPr>
        <w:widowControl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2333B7">
        <w:rPr>
          <w:rFonts w:ascii="Times New Roman" w:eastAsia="方正黑体_GBK" w:hAnsi="Times New Roman" w:cs="Times New Roman"/>
          <w:kern w:val="0"/>
          <w:sz w:val="32"/>
          <w:szCs w:val="32"/>
        </w:rPr>
        <w:t>附件</w:t>
      </w:r>
      <w:r w:rsidRPr="002333B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</w:p>
    <w:p w:rsidR="002333B7" w:rsidRPr="002333B7" w:rsidRDefault="002333B7" w:rsidP="002333B7">
      <w:pPr>
        <w:widowControl/>
        <w:jc w:val="center"/>
        <w:rPr>
          <w:rFonts w:ascii="Times New Roman" w:eastAsia="方正小标宋_GBK" w:hAnsi="Times New Roman" w:cs="Times New Roman"/>
          <w:kern w:val="0"/>
          <w:sz w:val="36"/>
          <w:szCs w:val="36"/>
        </w:rPr>
      </w:pPr>
      <w:r w:rsidRPr="002333B7">
        <w:rPr>
          <w:rFonts w:ascii="Times New Roman" w:eastAsia="方正小标宋_GBK" w:hAnsi="Times New Roman" w:cs="Times New Roman"/>
          <w:kern w:val="0"/>
          <w:sz w:val="36"/>
          <w:szCs w:val="36"/>
        </w:rPr>
        <w:t>国产药品注册费收费标准</w:t>
      </w:r>
    </w:p>
    <w:p w:rsidR="002333B7" w:rsidRPr="002333B7" w:rsidRDefault="002333B7" w:rsidP="002333B7">
      <w:pPr>
        <w:widowControl/>
        <w:spacing w:line="590" w:lineRule="atLeast"/>
        <w:rPr>
          <w:rFonts w:ascii="Times New Roman" w:eastAsia="方正仿宋_GBK" w:hAnsi="Times New Roman" w:cs="Times New Roman"/>
          <w:kern w:val="0"/>
          <w:sz w:val="28"/>
          <w:szCs w:val="28"/>
        </w:rPr>
      </w:pPr>
      <w:r w:rsidRPr="002333B7">
        <w:rPr>
          <w:rFonts w:ascii="Times New Roman" w:eastAsia="仿宋" w:hAnsi="Times New Roman" w:cs="Times New Roman"/>
          <w:kern w:val="0"/>
          <w:sz w:val="28"/>
          <w:szCs w:val="28"/>
        </w:rPr>
        <w:t xml:space="preserve">                                                  </w:t>
      </w:r>
      <w:r w:rsidRPr="002333B7">
        <w:rPr>
          <w:rFonts w:ascii="Times New Roman" w:eastAsia="方正仿宋_GBK" w:hAnsi="Times New Roman" w:cs="Times New Roman"/>
          <w:kern w:val="0"/>
          <w:sz w:val="28"/>
          <w:szCs w:val="28"/>
        </w:rPr>
        <w:t xml:space="preserve"> </w:t>
      </w:r>
      <w:r w:rsidRPr="002333B7">
        <w:rPr>
          <w:rFonts w:ascii="Times New Roman" w:eastAsia="方正仿宋_GBK" w:hAnsi="Times New Roman" w:cs="Times New Roman"/>
          <w:kern w:val="0"/>
          <w:sz w:val="28"/>
          <w:szCs w:val="28"/>
        </w:rPr>
        <w:t>单位：元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75"/>
        <w:gridCol w:w="2284"/>
        <w:gridCol w:w="2822"/>
      </w:tblGrid>
      <w:tr w:rsidR="002333B7" w:rsidRPr="002333B7" w:rsidTr="000F5B02">
        <w:trPr>
          <w:trHeight w:val="567"/>
          <w:jc w:val="center"/>
        </w:trPr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7" w:rsidRPr="002333B7" w:rsidRDefault="002333B7" w:rsidP="002333B7">
            <w:pPr>
              <w:widowControl/>
              <w:spacing w:line="59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2333B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项</w:t>
            </w:r>
            <w:r w:rsidRPr="002333B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  </w:t>
            </w:r>
            <w:r w:rsidRPr="002333B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7" w:rsidRPr="002333B7" w:rsidRDefault="002333B7" w:rsidP="002333B7">
            <w:pPr>
              <w:widowControl/>
              <w:spacing w:line="59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 w:rsidRPr="002333B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收费标准</w:t>
            </w:r>
          </w:p>
        </w:tc>
      </w:tr>
      <w:tr w:rsidR="002333B7" w:rsidRPr="002333B7" w:rsidTr="000F5B02">
        <w:trPr>
          <w:trHeight w:val="567"/>
          <w:jc w:val="center"/>
        </w:trPr>
        <w:tc>
          <w:tcPr>
            <w:tcW w:w="27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7" w:rsidRPr="002333B7" w:rsidRDefault="002333B7" w:rsidP="002333B7">
            <w:pPr>
              <w:widowControl/>
              <w:spacing w:line="59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2333B7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补充申请注册费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7" w:rsidRPr="002333B7" w:rsidRDefault="002333B7" w:rsidP="002333B7">
            <w:pPr>
              <w:widowControl/>
              <w:spacing w:line="59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2333B7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常规项</w:t>
            </w: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7" w:rsidRPr="002333B7" w:rsidRDefault="002333B7" w:rsidP="002333B7">
            <w:pPr>
              <w:widowControl/>
              <w:spacing w:line="590" w:lineRule="atLeas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2333B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4130</w:t>
            </w:r>
          </w:p>
        </w:tc>
      </w:tr>
      <w:tr w:rsidR="002333B7" w:rsidRPr="002333B7" w:rsidTr="000F5B02">
        <w:trPr>
          <w:trHeight w:val="567"/>
          <w:jc w:val="center"/>
        </w:trPr>
        <w:tc>
          <w:tcPr>
            <w:tcW w:w="5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7" w:rsidRPr="002333B7" w:rsidRDefault="002333B7" w:rsidP="002333B7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7" w:rsidRPr="002333B7" w:rsidRDefault="002333B7" w:rsidP="002333B7">
            <w:pPr>
              <w:widowControl/>
              <w:spacing w:line="59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2333B7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需技术审评的</w:t>
            </w: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7" w:rsidRPr="002333B7" w:rsidRDefault="002333B7" w:rsidP="002333B7">
            <w:pPr>
              <w:widowControl/>
              <w:spacing w:line="590" w:lineRule="atLeas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2333B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19810</w:t>
            </w:r>
          </w:p>
        </w:tc>
      </w:tr>
      <w:tr w:rsidR="002333B7" w:rsidRPr="002333B7" w:rsidTr="000F5B02">
        <w:trPr>
          <w:trHeight w:val="567"/>
          <w:jc w:val="center"/>
        </w:trPr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7" w:rsidRPr="002333B7" w:rsidRDefault="002333B7" w:rsidP="002333B7">
            <w:pPr>
              <w:widowControl/>
              <w:spacing w:line="590" w:lineRule="atLeast"/>
              <w:ind w:firstLine="63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2333B7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药品再注册费（五年一次）</w:t>
            </w: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7" w:rsidRPr="002333B7" w:rsidRDefault="002333B7" w:rsidP="002333B7">
            <w:pPr>
              <w:widowControl/>
              <w:spacing w:line="590" w:lineRule="atLeas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2333B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18690</w:t>
            </w:r>
          </w:p>
        </w:tc>
      </w:tr>
    </w:tbl>
    <w:p w:rsidR="002333B7" w:rsidRPr="002333B7" w:rsidRDefault="002333B7" w:rsidP="002333B7">
      <w:pPr>
        <w:widowControl/>
        <w:autoSpaceDN w:val="0"/>
        <w:snapToGrid w:val="0"/>
        <w:spacing w:line="520" w:lineRule="atLeas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 w:rsidRPr="002333B7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注：</w:t>
      </w:r>
      <w:r w:rsidRPr="002333B7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1.</w:t>
      </w:r>
      <w:r w:rsidRPr="002333B7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药品注册收费按一个原料药或一个制剂为一个品种计算，如再增加一种规格，则按相应类别增收</w:t>
      </w:r>
      <w:r w:rsidRPr="002333B7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20%</w:t>
      </w:r>
      <w:r w:rsidRPr="002333B7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注册费。</w:t>
      </w:r>
      <w:r w:rsidRPr="002333B7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2333B7" w:rsidRPr="002333B7" w:rsidRDefault="002333B7" w:rsidP="002333B7">
      <w:pPr>
        <w:widowControl/>
        <w:autoSpaceDN w:val="0"/>
        <w:snapToGrid w:val="0"/>
        <w:spacing w:line="520" w:lineRule="atLeast"/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</w:pPr>
      <w:r w:rsidRPr="002333B7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 xml:space="preserve">    2</w:t>
      </w:r>
      <w:r w:rsidRPr="002333B7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.</w:t>
      </w:r>
      <w:r w:rsidRPr="002333B7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《药品注册管理办法》中属于省级药品监管部门备案的药品补充申请事项，不收取注册费。如此类申请经审核认定为申请内容需要技术审评的，申请人应按照需要技术审评补充申请的收费标准补交费用。</w:t>
      </w:r>
    </w:p>
    <w:p w:rsidR="002333B7" w:rsidRPr="002333B7" w:rsidRDefault="002333B7" w:rsidP="002333B7">
      <w:pPr>
        <w:widowControl/>
        <w:autoSpaceDN w:val="0"/>
        <w:snapToGrid w:val="0"/>
        <w:spacing w:line="520" w:lineRule="atLeast"/>
        <w:ind w:firstLine="56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 w:rsidRPr="002333B7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3</w:t>
      </w:r>
      <w:r w:rsidRPr="002333B7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.</w:t>
      </w:r>
      <w:r w:rsidRPr="002333B7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药品生产企业名称、地址名称变更（不含迁址）的补充申请不收费。</w:t>
      </w:r>
    </w:p>
    <w:p w:rsidR="002333B7" w:rsidRPr="002333B7" w:rsidRDefault="002333B7" w:rsidP="002333B7">
      <w:pPr>
        <w:autoSpaceDE w:val="0"/>
        <w:autoSpaceDN w:val="0"/>
        <w:snapToGrid w:val="0"/>
        <w:spacing w:line="590" w:lineRule="exact"/>
        <w:ind w:firstLine="624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:rsidR="002333B7" w:rsidRPr="002333B7" w:rsidRDefault="002333B7" w:rsidP="002333B7">
      <w:pPr>
        <w:autoSpaceDE w:val="0"/>
        <w:autoSpaceDN w:val="0"/>
        <w:snapToGrid w:val="0"/>
        <w:spacing w:line="590" w:lineRule="exact"/>
        <w:ind w:firstLine="624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:rsidR="002333B7" w:rsidRPr="002333B7" w:rsidRDefault="002333B7" w:rsidP="002333B7">
      <w:pPr>
        <w:autoSpaceDE w:val="0"/>
        <w:autoSpaceDN w:val="0"/>
        <w:snapToGrid w:val="0"/>
        <w:spacing w:line="590" w:lineRule="exact"/>
        <w:ind w:firstLine="624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:rsidR="002333B7" w:rsidRPr="002333B7" w:rsidRDefault="002333B7" w:rsidP="002333B7">
      <w:pPr>
        <w:autoSpaceDE w:val="0"/>
        <w:autoSpaceDN w:val="0"/>
        <w:snapToGrid w:val="0"/>
        <w:spacing w:line="590" w:lineRule="exact"/>
        <w:ind w:firstLine="624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:rsidR="002333B7" w:rsidRPr="002333B7" w:rsidRDefault="002333B7" w:rsidP="002333B7">
      <w:pPr>
        <w:autoSpaceDE w:val="0"/>
        <w:autoSpaceDN w:val="0"/>
        <w:snapToGrid w:val="0"/>
        <w:spacing w:line="590" w:lineRule="exact"/>
        <w:ind w:firstLine="624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:rsidR="002333B7" w:rsidRPr="002333B7" w:rsidRDefault="002333B7" w:rsidP="002333B7">
      <w:pPr>
        <w:autoSpaceDE w:val="0"/>
        <w:autoSpaceDN w:val="0"/>
        <w:snapToGrid w:val="0"/>
        <w:spacing w:line="590" w:lineRule="exact"/>
        <w:ind w:firstLine="624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:rsidR="002333B7" w:rsidRPr="002333B7" w:rsidRDefault="002333B7" w:rsidP="002333B7">
      <w:pPr>
        <w:autoSpaceDE w:val="0"/>
        <w:autoSpaceDN w:val="0"/>
        <w:snapToGrid w:val="0"/>
        <w:spacing w:line="590" w:lineRule="exact"/>
        <w:ind w:firstLine="624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:rsidR="002333B7" w:rsidRPr="002333B7" w:rsidRDefault="002333B7" w:rsidP="002333B7">
      <w:pPr>
        <w:widowControl/>
        <w:shd w:val="clear" w:color="auto" w:fill="FFFFFF"/>
        <w:snapToGrid w:val="0"/>
        <w:spacing w:line="590" w:lineRule="atLeas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2333B7" w:rsidRPr="002333B7" w:rsidRDefault="002333B7" w:rsidP="002333B7">
      <w:pPr>
        <w:widowControl/>
        <w:shd w:val="clear" w:color="auto" w:fill="FFFFFF"/>
        <w:snapToGrid w:val="0"/>
        <w:spacing w:line="590" w:lineRule="atLeas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2333B7" w:rsidRPr="002333B7" w:rsidRDefault="002333B7" w:rsidP="002333B7">
      <w:pPr>
        <w:widowControl/>
        <w:shd w:val="clear" w:color="auto" w:fill="FFFFFF"/>
        <w:snapToGrid w:val="0"/>
        <w:spacing w:line="590" w:lineRule="atLeas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2333B7">
        <w:rPr>
          <w:rFonts w:ascii="Times New Roman" w:eastAsia="方正黑体_GBK" w:hAnsi="Times New Roman" w:cs="Times New Roman"/>
          <w:kern w:val="0"/>
          <w:sz w:val="32"/>
          <w:szCs w:val="32"/>
        </w:rPr>
        <w:lastRenderedPageBreak/>
        <w:t>附件</w:t>
      </w:r>
      <w:r w:rsidRPr="002333B7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</w:p>
    <w:p w:rsidR="002333B7" w:rsidRPr="002333B7" w:rsidRDefault="002333B7" w:rsidP="002333B7">
      <w:pPr>
        <w:widowControl/>
        <w:jc w:val="center"/>
        <w:rPr>
          <w:rFonts w:ascii="Times New Roman" w:eastAsia="方正小标宋_GBK" w:hAnsi="Times New Roman" w:cs="Times New Roman"/>
          <w:kern w:val="0"/>
          <w:sz w:val="36"/>
          <w:szCs w:val="36"/>
        </w:rPr>
      </w:pPr>
      <w:r w:rsidRPr="002333B7">
        <w:rPr>
          <w:rFonts w:ascii="Times New Roman" w:eastAsia="方正小标宋_GBK" w:hAnsi="Times New Roman" w:cs="Times New Roman"/>
          <w:kern w:val="0"/>
          <w:sz w:val="36"/>
          <w:szCs w:val="36"/>
        </w:rPr>
        <w:t>境内第二类医疗器械产品注册费收费标准</w:t>
      </w:r>
    </w:p>
    <w:p w:rsidR="002333B7" w:rsidRPr="002333B7" w:rsidRDefault="002333B7" w:rsidP="002333B7">
      <w:pPr>
        <w:widowControl/>
        <w:shd w:val="clear" w:color="auto" w:fill="FFFFFF"/>
        <w:snapToGrid w:val="0"/>
        <w:spacing w:line="590" w:lineRule="atLeast"/>
        <w:jc w:val="center"/>
        <w:rPr>
          <w:rFonts w:ascii="Times New Roman" w:eastAsia="方正仿宋_GBK" w:hAnsi="Times New Roman" w:cs="Times New Roman"/>
          <w:kern w:val="0"/>
          <w:sz w:val="28"/>
          <w:szCs w:val="28"/>
        </w:rPr>
      </w:pPr>
      <w:r w:rsidRPr="002333B7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                            </w:t>
      </w:r>
      <w:r w:rsidRPr="002333B7">
        <w:rPr>
          <w:rFonts w:ascii="Times New Roman" w:eastAsia="仿宋" w:hAnsi="Times New Roman" w:cs="Times New Roman"/>
          <w:kern w:val="0"/>
          <w:sz w:val="28"/>
          <w:szCs w:val="28"/>
        </w:rPr>
        <w:t xml:space="preserve">      </w:t>
      </w:r>
      <w:r w:rsidRPr="002333B7">
        <w:rPr>
          <w:rFonts w:ascii="Times New Roman" w:eastAsia="方正仿宋_GBK" w:hAnsi="Times New Roman" w:cs="Times New Roman"/>
          <w:kern w:val="0"/>
          <w:sz w:val="28"/>
          <w:szCs w:val="28"/>
        </w:rPr>
        <w:t>单位：元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3133"/>
      </w:tblGrid>
      <w:tr w:rsidR="002333B7" w:rsidRPr="002333B7" w:rsidTr="000F5B02">
        <w:trPr>
          <w:trHeight w:val="567"/>
          <w:jc w:val="center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7" w:rsidRPr="002333B7" w:rsidRDefault="002333B7" w:rsidP="002333B7">
            <w:pPr>
              <w:widowControl/>
              <w:shd w:val="clear" w:color="auto" w:fill="FFFFFF"/>
              <w:snapToGrid w:val="0"/>
              <w:spacing w:line="590" w:lineRule="atLeast"/>
              <w:ind w:firstLine="18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333B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项</w:t>
            </w:r>
            <w:r w:rsidRPr="002333B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  </w:t>
            </w:r>
            <w:r w:rsidRPr="002333B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3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7" w:rsidRPr="002333B7" w:rsidRDefault="002333B7" w:rsidP="002333B7">
            <w:pPr>
              <w:widowControl/>
              <w:shd w:val="clear" w:color="auto" w:fill="FFFFFF"/>
              <w:snapToGrid w:val="0"/>
              <w:spacing w:line="590" w:lineRule="atLeast"/>
              <w:ind w:firstLineChars="296" w:firstLine="932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333B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收费标准</w:t>
            </w:r>
          </w:p>
        </w:tc>
      </w:tr>
      <w:tr w:rsidR="002333B7" w:rsidRPr="002333B7" w:rsidTr="000F5B02">
        <w:trPr>
          <w:trHeight w:val="567"/>
          <w:jc w:val="center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7" w:rsidRPr="002333B7" w:rsidRDefault="002333B7" w:rsidP="002333B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2333B7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首次注册费</w:t>
            </w:r>
          </w:p>
        </w:tc>
        <w:tc>
          <w:tcPr>
            <w:tcW w:w="3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7" w:rsidRPr="002333B7" w:rsidRDefault="002333B7" w:rsidP="002333B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2333B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59150</w:t>
            </w:r>
          </w:p>
        </w:tc>
      </w:tr>
      <w:tr w:rsidR="002333B7" w:rsidRPr="002333B7" w:rsidTr="000F5B02">
        <w:trPr>
          <w:trHeight w:val="567"/>
          <w:jc w:val="center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7" w:rsidRPr="002333B7" w:rsidRDefault="002333B7" w:rsidP="002333B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2333B7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变更注册费</w:t>
            </w:r>
          </w:p>
        </w:tc>
        <w:tc>
          <w:tcPr>
            <w:tcW w:w="3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7" w:rsidRPr="002333B7" w:rsidRDefault="002333B7" w:rsidP="0023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2333B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24710</w:t>
            </w:r>
          </w:p>
        </w:tc>
      </w:tr>
      <w:tr w:rsidR="002333B7" w:rsidRPr="002333B7" w:rsidTr="000F5B02">
        <w:trPr>
          <w:trHeight w:val="567"/>
          <w:jc w:val="center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7" w:rsidRPr="002333B7" w:rsidRDefault="002333B7" w:rsidP="002333B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2333B7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延续注册费（五年一次）</w:t>
            </w:r>
          </w:p>
        </w:tc>
        <w:tc>
          <w:tcPr>
            <w:tcW w:w="3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7" w:rsidRPr="002333B7" w:rsidRDefault="002333B7" w:rsidP="002333B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2333B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24570</w:t>
            </w:r>
          </w:p>
        </w:tc>
      </w:tr>
    </w:tbl>
    <w:p w:rsidR="002333B7" w:rsidRPr="002333B7" w:rsidRDefault="002333B7" w:rsidP="002333B7">
      <w:pPr>
        <w:widowControl/>
        <w:autoSpaceDN w:val="0"/>
        <w:snapToGrid w:val="0"/>
        <w:spacing w:line="520" w:lineRule="atLeast"/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</w:pPr>
      <w:r w:rsidRPr="002333B7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注：</w:t>
      </w:r>
      <w:r w:rsidRPr="002333B7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1.</w:t>
      </w:r>
      <w:r w:rsidRPr="002333B7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医疗器械产品注册费按《医疗器械注册管理办法》、《体外诊断试剂注册管理办法》确定的注册单元计收。</w:t>
      </w:r>
    </w:p>
    <w:p w:rsidR="002333B7" w:rsidRPr="002333B7" w:rsidRDefault="002333B7" w:rsidP="002333B7">
      <w:pPr>
        <w:widowControl/>
        <w:autoSpaceDN w:val="0"/>
        <w:snapToGrid w:val="0"/>
        <w:spacing w:line="520" w:lineRule="atLeast"/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</w:pPr>
      <w:r w:rsidRPr="002333B7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 xml:space="preserve">    2.</w:t>
      </w:r>
      <w:r w:rsidRPr="002333B7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《医疗器械注册管理办法》、《体外诊断试剂注册管理办法》中属于备案的登记事项变更申请，不收取变更注册申请费。</w:t>
      </w:r>
    </w:p>
    <w:p w:rsidR="002333B7" w:rsidRPr="002333B7" w:rsidRDefault="002333B7" w:rsidP="002333B7">
      <w:pPr>
        <w:autoSpaceDE w:val="0"/>
        <w:autoSpaceDN w:val="0"/>
        <w:snapToGrid w:val="0"/>
        <w:spacing w:line="590" w:lineRule="exact"/>
        <w:ind w:firstLine="624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:rsidR="002333B7" w:rsidRPr="002333B7" w:rsidRDefault="002333B7" w:rsidP="002333B7">
      <w:pPr>
        <w:autoSpaceDE w:val="0"/>
        <w:autoSpaceDN w:val="0"/>
        <w:snapToGrid w:val="0"/>
        <w:spacing w:line="590" w:lineRule="exact"/>
        <w:ind w:firstLine="624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:rsidR="002333B7" w:rsidRPr="002333B7" w:rsidRDefault="002333B7" w:rsidP="002333B7">
      <w:pPr>
        <w:autoSpaceDE w:val="0"/>
        <w:autoSpaceDN w:val="0"/>
        <w:snapToGrid w:val="0"/>
        <w:spacing w:line="590" w:lineRule="exact"/>
        <w:ind w:firstLine="624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:rsidR="002333B7" w:rsidRPr="002333B7" w:rsidRDefault="002333B7" w:rsidP="002333B7">
      <w:pPr>
        <w:autoSpaceDE w:val="0"/>
        <w:autoSpaceDN w:val="0"/>
        <w:snapToGrid w:val="0"/>
        <w:spacing w:line="590" w:lineRule="exact"/>
        <w:ind w:firstLine="624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:rsidR="002333B7" w:rsidRPr="002333B7" w:rsidRDefault="002333B7" w:rsidP="002333B7">
      <w:pPr>
        <w:autoSpaceDE w:val="0"/>
        <w:autoSpaceDN w:val="0"/>
        <w:snapToGrid w:val="0"/>
        <w:spacing w:line="590" w:lineRule="exact"/>
        <w:ind w:firstLine="624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:rsidR="002333B7" w:rsidRPr="002333B7" w:rsidRDefault="002333B7" w:rsidP="002333B7">
      <w:pPr>
        <w:autoSpaceDE w:val="0"/>
        <w:autoSpaceDN w:val="0"/>
        <w:snapToGrid w:val="0"/>
        <w:spacing w:line="590" w:lineRule="exact"/>
        <w:ind w:firstLine="624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:rsidR="002333B7" w:rsidRPr="002333B7" w:rsidRDefault="002333B7" w:rsidP="002333B7">
      <w:pPr>
        <w:autoSpaceDE w:val="0"/>
        <w:autoSpaceDN w:val="0"/>
        <w:snapToGrid w:val="0"/>
        <w:spacing w:line="590" w:lineRule="exact"/>
        <w:ind w:firstLine="624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:rsidR="002333B7" w:rsidRPr="002333B7" w:rsidRDefault="002333B7" w:rsidP="002333B7">
      <w:pPr>
        <w:autoSpaceDE w:val="0"/>
        <w:autoSpaceDN w:val="0"/>
        <w:snapToGrid w:val="0"/>
        <w:spacing w:line="590" w:lineRule="exact"/>
        <w:ind w:firstLine="624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:rsidR="002333B7" w:rsidRPr="002333B7" w:rsidRDefault="002333B7" w:rsidP="002333B7">
      <w:pPr>
        <w:autoSpaceDE w:val="0"/>
        <w:autoSpaceDN w:val="0"/>
        <w:adjustRightInd w:val="0"/>
        <w:snapToGrid w:val="0"/>
        <w:spacing w:line="100" w:lineRule="atLeast"/>
        <w:ind w:left="-57" w:right="-57"/>
        <w:jc w:val="center"/>
        <w:rPr>
          <w:rFonts w:ascii="Times New Roman" w:eastAsia="方正仿宋_GBK" w:hAnsi="Times New Roman" w:cs="Times New Roman"/>
          <w:b/>
          <w:noProof/>
          <w:snapToGrid w:val="0"/>
          <w:kern w:val="0"/>
          <w:szCs w:val="20"/>
        </w:rPr>
      </w:pPr>
      <w:bookmarkStart w:id="0" w:name="image"/>
      <w:bookmarkEnd w:id="0"/>
    </w:p>
    <w:p w:rsidR="00432828" w:rsidRPr="002333B7" w:rsidRDefault="00432828">
      <w:bookmarkStart w:id="1" w:name="_GoBack"/>
      <w:bookmarkEnd w:id="1"/>
    </w:p>
    <w:sectPr w:rsidR="00432828" w:rsidRPr="002333B7">
      <w:footerReference w:type="even" r:id="rId7"/>
      <w:footerReference w:type="default" r:id="rId8"/>
      <w:pgSz w:w="11906" w:h="16838" w:code="9"/>
      <w:pgMar w:top="1814" w:right="1531" w:bottom="1985" w:left="1531" w:header="720" w:footer="1474" w:gutter="0"/>
      <w:paperSrc w:first="2" w:other="2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3A" w:rsidRDefault="0001303A" w:rsidP="002333B7">
      <w:r>
        <w:separator/>
      </w:r>
    </w:p>
  </w:endnote>
  <w:endnote w:type="continuationSeparator" w:id="0">
    <w:p w:rsidR="0001303A" w:rsidRDefault="0001303A" w:rsidP="0023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14" w:rsidRDefault="0001303A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E37E14" w:rsidRDefault="0001303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14" w:rsidRDefault="0001303A">
    <w:pPr>
      <w:pStyle w:val="a5"/>
      <w:framePr w:wrap="around" w:vAnchor="text" w:hAnchor="margin" w:xAlign="outside" w:y="1"/>
      <w:rPr>
        <w:rStyle w:val="a6"/>
        <w:rFonts w:ascii="Times New Roman"/>
      </w:rPr>
    </w:pPr>
    <w:r>
      <w:rPr>
        <w:rStyle w:val="a6"/>
        <w:rFonts w:ascii="Times New Roman"/>
      </w:rPr>
      <w:t>—</w:t>
    </w:r>
    <w:r>
      <w:rPr>
        <w:rStyle w:val="a6"/>
        <w:rFonts w:ascii="Times New Roman"/>
      </w:rPr>
      <w:t xml:space="preserve"> </w:t>
    </w:r>
    <w:r>
      <w:rPr>
        <w:rStyle w:val="a6"/>
        <w:rFonts w:ascii="Times New Roman"/>
      </w:rPr>
      <w:fldChar w:fldCharType="begin"/>
    </w:r>
    <w:r>
      <w:rPr>
        <w:rStyle w:val="a6"/>
        <w:rFonts w:ascii="Times New Roman"/>
      </w:rPr>
      <w:instrText xml:space="preserve">PAGE  </w:instrText>
    </w:r>
    <w:r>
      <w:rPr>
        <w:rStyle w:val="a6"/>
        <w:rFonts w:ascii="Times New Roman"/>
      </w:rPr>
      <w:fldChar w:fldCharType="separate"/>
    </w:r>
    <w:r w:rsidR="002333B7">
      <w:rPr>
        <w:rStyle w:val="a6"/>
        <w:rFonts w:ascii="Times New Roman"/>
        <w:noProof/>
      </w:rPr>
      <w:t>1</w:t>
    </w:r>
    <w:r>
      <w:rPr>
        <w:rStyle w:val="a6"/>
        <w:rFonts w:ascii="Times New Roman"/>
      </w:rPr>
      <w:fldChar w:fldCharType="end"/>
    </w:r>
    <w:r>
      <w:rPr>
        <w:rStyle w:val="a6"/>
        <w:rFonts w:ascii="Times New Roman"/>
      </w:rPr>
      <w:t xml:space="preserve"> </w:t>
    </w:r>
    <w:r>
      <w:rPr>
        <w:rStyle w:val="a6"/>
        <w:rFonts w:ascii="Times New Roman"/>
      </w:rPr>
      <w:t>—</w:t>
    </w:r>
  </w:p>
  <w:p w:rsidR="00E37E14" w:rsidRDefault="0001303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3A" w:rsidRDefault="0001303A" w:rsidP="002333B7">
      <w:r>
        <w:separator/>
      </w:r>
    </w:p>
  </w:footnote>
  <w:footnote w:type="continuationSeparator" w:id="0">
    <w:p w:rsidR="0001303A" w:rsidRDefault="0001303A" w:rsidP="00233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7"/>
    <w:rsid w:val="0001303A"/>
    <w:rsid w:val="000B2099"/>
    <w:rsid w:val="002333B7"/>
    <w:rsid w:val="00432828"/>
    <w:rsid w:val="00474091"/>
    <w:rsid w:val="0069666B"/>
    <w:rsid w:val="00B63307"/>
    <w:rsid w:val="00D9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91"/>
    <w:pPr>
      <w:ind w:firstLineChars="200" w:firstLine="420"/>
    </w:pPr>
  </w:style>
  <w:style w:type="paragraph" w:styleId="a4">
    <w:name w:val="header"/>
    <w:basedOn w:val="a"/>
    <w:link w:val="Char"/>
    <w:rsid w:val="00233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333B7"/>
    <w:rPr>
      <w:sz w:val="18"/>
      <w:szCs w:val="18"/>
    </w:rPr>
  </w:style>
  <w:style w:type="paragraph" w:styleId="a5">
    <w:name w:val="footer"/>
    <w:basedOn w:val="a"/>
    <w:link w:val="Char0"/>
    <w:rsid w:val="00233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333B7"/>
    <w:rPr>
      <w:sz w:val="18"/>
      <w:szCs w:val="18"/>
    </w:rPr>
  </w:style>
  <w:style w:type="character" w:styleId="a6">
    <w:name w:val="page number"/>
    <w:basedOn w:val="a0"/>
    <w:rsid w:val="00233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91"/>
    <w:pPr>
      <w:ind w:firstLineChars="200" w:firstLine="420"/>
    </w:pPr>
  </w:style>
  <w:style w:type="paragraph" w:styleId="a4">
    <w:name w:val="header"/>
    <w:basedOn w:val="a"/>
    <w:link w:val="Char"/>
    <w:rsid w:val="00233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333B7"/>
    <w:rPr>
      <w:sz w:val="18"/>
      <w:szCs w:val="18"/>
    </w:rPr>
  </w:style>
  <w:style w:type="paragraph" w:styleId="a5">
    <w:name w:val="footer"/>
    <w:basedOn w:val="a"/>
    <w:link w:val="Char0"/>
    <w:rsid w:val="00233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333B7"/>
    <w:rPr>
      <w:sz w:val="18"/>
      <w:szCs w:val="18"/>
    </w:rPr>
  </w:style>
  <w:style w:type="character" w:styleId="a6">
    <w:name w:val="page number"/>
    <w:basedOn w:val="a0"/>
    <w:rsid w:val="00233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</dc:creator>
  <cp:keywords/>
  <dc:description/>
  <cp:lastModifiedBy>LEB</cp:lastModifiedBy>
  <cp:revision>2</cp:revision>
  <dcterms:created xsi:type="dcterms:W3CDTF">2019-02-25T08:50:00Z</dcterms:created>
  <dcterms:modified xsi:type="dcterms:W3CDTF">2019-02-25T08:50:00Z</dcterms:modified>
</cp:coreProperties>
</file>