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方正小标宋_GBK" w:hAnsi="Times New Roman"/>
          <w:bCs/>
          <w:sz w:val="44"/>
          <w:szCs w:val="52"/>
        </w:rPr>
      </w:pPr>
      <w:r w:rsidRPr="006F26CB">
        <w:rPr>
          <w:rFonts w:ascii="Times New Roman" w:eastAsia="方正小标宋_GBK" w:hAnsi="Times New Roman"/>
          <w:bCs/>
          <w:sz w:val="44"/>
          <w:szCs w:val="52"/>
        </w:rPr>
        <w:t>江苏省资源综合利用发电规划</w:t>
      </w: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方正小标宋_GBK" w:hAnsi="Times New Roman"/>
          <w:bCs/>
          <w:sz w:val="44"/>
          <w:szCs w:val="52"/>
        </w:rPr>
      </w:pPr>
      <w:r w:rsidRPr="006F26CB">
        <w:rPr>
          <w:rFonts w:ascii="Times New Roman" w:eastAsia="方正小标宋_GBK" w:hAnsi="Times New Roman"/>
          <w:bCs/>
          <w:sz w:val="44"/>
          <w:szCs w:val="52"/>
        </w:rPr>
        <w:t>编制大纲</w:t>
      </w:r>
      <w:bookmarkStart w:id="0" w:name="_GoBack"/>
      <w:bookmarkEnd w:id="0"/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  <w:r w:rsidRPr="006F26CB">
        <w:rPr>
          <w:rFonts w:ascii="Times New Roman" w:eastAsia="方正楷体_GBK" w:hAnsi="Times New Roman"/>
          <w:bCs/>
          <w:sz w:val="32"/>
          <w:szCs w:val="44"/>
        </w:rPr>
        <w:t>江苏省发展和改革委员会</w:t>
      </w: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  <w:r w:rsidRPr="006F26CB">
        <w:rPr>
          <w:rFonts w:ascii="Times New Roman" w:eastAsia="方正楷体_GBK" w:hAnsi="Times New Roman"/>
          <w:bCs/>
          <w:sz w:val="32"/>
          <w:szCs w:val="44"/>
        </w:rPr>
        <w:t>二</w:t>
      </w:r>
      <w:r w:rsidRPr="00CA3E53">
        <w:rPr>
          <w:rFonts w:ascii="方正仿宋_GBK" w:eastAsia="方正仿宋_GBK" w:hAnsi="Times New Roman" w:hint="eastAsia"/>
          <w:bCs/>
          <w:sz w:val="32"/>
          <w:szCs w:val="44"/>
        </w:rPr>
        <w:t>○</w:t>
      </w:r>
      <w:r w:rsidRPr="006F26CB">
        <w:rPr>
          <w:rFonts w:ascii="Times New Roman" w:eastAsia="方正楷体_GBK" w:hAnsi="Times New Roman"/>
          <w:bCs/>
          <w:sz w:val="32"/>
          <w:szCs w:val="44"/>
        </w:rPr>
        <w:t>一五年十二月</w:t>
      </w:r>
    </w:p>
    <w:p w:rsidR="00E4732E" w:rsidRPr="006F26CB" w:rsidRDefault="00E4732E" w:rsidP="00E4732E">
      <w:pPr>
        <w:widowControl/>
        <w:spacing w:line="587" w:lineRule="exact"/>
        <w:jc w:val="left"/>
        <w:rPr>
          <w:rFonts w:ascii="Times New Roman" w:eastAsia="方正楷体_GBK" w:hAnsi="Times New Roman"/>
          <w:bCs/>
          <w:sz w:val="32"/>
          <w:szCs w:val="32"/>
          <w:highlight w:val="yellow"/>
        </w:rPr>
      </w:pPr>
    </w:p>
    <w:p w:rsidR="00E4732E" w:rsidRPr="006F26CB" w:rsidRDefault="00E4732E" w:rsidP="00E4732E">
      <w:pPr>
        <w:spacing w:line="590" w:lineRule="exact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</w:p>
    <w:p w:rsidR="00E4732E" w:rsidRPr="006F26CB" w:rsidRDefault="00E4732E" w:rsidP="00E4732E">
      <w:pPr>
        <w:spacing w:line="590" w:lineRule="exact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适用范围</w:t>
      </w:r>
    </w:p>
    <w:p w:rsidR="00E4732E" w:rsidRPr="006F26CB" w:rsidRDefault="00E4732E" w:rsidP="00E4732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本大纲适用于江苏省范围内工业生产过程中产生的余热、余气、余压资源综合利用发电规划的编制。</w:t>
      </w:r>
    </w:p>
    <w:p w:rsidR="00E4732E" w:rsidRPr="006F26CB" w:rsidRDefault="00E4732E" w:rsidP="00E4732E">
      <w:pPr>
        <w:pStyle w:val="1"/>
        <w:spacing w:line="587" w:lineRule="exact"/>
        <w:ind w:firstLineChars="200" w:firstLine="643"/>
        <w:rPr>
          <w:rFonts w:ascii="Times New Roman" w:eastAsia="方正黑体_GBK" w:hAnsi="Times New Roman"/>
          <w:b/>
          <w:caps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b/>
          <w:caps/>
          <w:color w:val="000000"/>
          <w:kern w:val="0"/>
          <w:sz w:val="32"/>
          <w:szCs w:val="32"/>
        </w:rPr>
        <w:br w:type="page"/>
      </w: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lastRenderedPageBreak/>
        <w:t>第一章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概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述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1.1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规划背景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包括编制任务来源和有关背景、参与编制的单位、对工作过程的回顾及上一轮规划的执行情况进行阐述。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1.2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规划依据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规划依据主要包括《关于资源综合利用发电项目规划建设有关要求的通知》（苏发改能源发〔</w:t>
      </w: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2014</w:t>
      </w: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〕</w:t>
      </w: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290</w:t>
      </w: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号）、《江苏省资源综合利用发电规划编制大纲》等。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1.3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规划原则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包括以资源定规模、统筹规划、因地制宜等。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1.4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规划范围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原则上应覆盖省辖市所有行政区划范围。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1.5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规划期限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规划编制年的上一年为基准年，规划期为</w:t>
      </w: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5</w:t>
      </w: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年，远期展望至</w:t>
      </w: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10</w:t>
      </w: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年。</w:t>
      </w: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第二章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现状分析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2.1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产业发展情况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重点对区域自然地理与行政区划、工业经济、产业结构等方面进行阐述。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2.2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资源量调查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重点对规划范围内工业企业余热、余压、余气等资源富余量进行调查。针对有富余资源量的企业基本情况、工艺装备、资源产生环节、富余资源的现状处理方式等作重</w:t>
      </w: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lastRenderedPageBreak/>
        <w:t>点介绍。原则上，省辖市发改委需出具资源量认定意见。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2.3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可利用资源量分析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结合资源量调查情况，分析可利用资源量。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hyperlink w:anchor="_Toc363741311" w:history="1">
        <w:r w:rsidRPr="006F26CB">
          <w:rPr>
            <w:rFonts w:eastAsia="方正楷体_GBK"/>
            <w:b w:val="0"/>
            <w:bCs w:val="0"/>
            <w:smallCaps w:val="0"/>
            <w:color w:val="000000"/>
            <w:kern w:val="0"/>
            <w:sz w:val="32"/>
            <w:szCs w:val="32"/>
          </w:rPr>
          <w:t>2.4</w:t>
        </w:r>
      </w:hyperlink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资源综合利用发电现状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对区域工业企业余热、余压、余气等资源综合利用发电情况进行阐述，重点列举已投产、核准、开展前期工作的资源综合利用发电项目等。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2.4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存在问题</w:t>
      </w:r>
    </w:p>
    <w:p w:rsidR="00E4732E" w:rsidRPr="006F26CB" w:rsidRDefault="00E4732E" w:rsidP="00E4732E">
      <w:pPr>
        <w:pStyle w:val="2"/>
        <w:spacing w:line="587" w:lineRule="exact"/>
        <w:ind w:left="0" w:firstLine="20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在调查区域资源综合利用发电项目运行、管理等现状情况的基础上，重点阐述资源综合利用方面存在的问题、发展的制约因素等。</w:t>
      </w: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第三章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发展目标及重点项目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3.1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发展目标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bCs w:val="0"/>
          <w:smallCaps w:val="0"/>
          <w:kern w:val="0"/>
          <w:sz w:val="32"/>
          <w:szCs w:val="32"/>
        </w:rPr>
      </w:pPr>
      <w:r w:rsidRPr="006F26CB">
        <w:rPr>
          <w:rFonts w:eastAsia="方正仿宋_GBK"/>
          <w:b w:val="0"/>
          <w:bCs w:val="0"/>
          <w:smallCaps w:val="0"/>
          <w:kern w:val="0"/>
          <w:sz w:val="32"/>
          <w:szCs w:val="32"/>
        </w:rPr>
        <w:t>重点列出规划项目的新增装机规模、发电量等指标。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3.2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重点项目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bCs w:val="0"/>
          <w:smallCaps w:val="0"/>
          <w:kern w:val="0"/>
          <w:sz w:val="32"/>
          <w:szCs w:val="32"/>
        </w:rPr>
      </w:pPr>
      <w:r w:rsidRPr="006F26CB">
        <w:rPr>
          <w:rFonts w:eastAsia="方正仿宋_GBK"/>
          <w:b w:val="0"/>
          <w:bCs w:val="0"/>
          <w:smallCaps w:val="0"/>
          <w:kern w:val="0"/>
          <w:sz w:val="32"/>
          <w:szCs w:val="32"/>
        </w:rPr>
        <w:t>建议分行业阐述重点项目情况。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bCs w:val="0"/>
          <w:smallCaps w:val="0"/>
          <w:kern w:val="0"/>
          <w:sz w:val="32"/>
          <w:szCs w:val="32"/>
        </w:rPr>
      </w:pPr>
      <w:r w:rsidRPr="006F26CB">
        <w:rPr>
          <w:rFonts w:eastAsia="方正仿宋_GBK"/>
          <w:b w:val="0"/>
          <w:bCs w:val="0"/>
          <w:smallCaps w:val="0"/>
          <w:kern w:val="0"/>
          <w:sz w:val="32"/>
          <w:szCs w:val="32"/>
        </w:rPr>
        <w:t>应核实重点项目依托的主体项目的合规性，按照有依据、真实的资源量，初步拟定装机方案。根据本地区资源特点，推荐机组选型方案。</w:t>
      </w: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第四章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节能和环境影响分析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4.1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节能效果评价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依据规划期资源综合利用发电项目全部投产后的年发电量，估算年节能量。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lastRenderedPageBreak/>
        <w:t xml:space="preserve">4.2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环境影响分析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与目前资源未实现综合利用前处理方式相比，规划期资源综合利用发电项目投产后，定量估算二氧化硫、氮氧化物、烟尘等大气污染物减排量。</w:t>
      </w: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第五章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投资估算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按照国家及省有关规定，对规划期内拟实施的资源综合利用发电项目投资进行估算。</w:t>
      </w:r>
    </w:p>
    <w:p w:rsidR="00E4732E" w:rsidRPr="006F26CB" w:rsidRDefault="00E4732E" w:rsidP="00E4732E">
      <w:pPr>
        <w:adjustRightInd w:val="0"/>
        <w:snapToGrid w:val="0"/>
        <w:spacing w:line="587" w:lineRule="exact"/>
        <w:jc w:val="center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第六章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结论与建议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6.1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结论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提出规划的主要结论。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6.2 </w:t>
      </w:r>
      <w:r w:rsidRPr="006F26CB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建议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 w:rsidRPr="006F26CB">
        <w:rPr>
          <w:rFonts w:eastAsia="方正仿宋_GBK"/>
          <w:b w:val="0"/>
          <w:caps/>
          <w:color w:val="000000"/>
          <w:kern w:val="0"/>
          <w:sz w:val="32"/>
          <w:szCs w:val="32"/>
        </w:rPr>
        <w:t>针对规划实施提出建议。</w:t>
      </w:r>
    </w:p>
    <w:p w:rsidR="00E4732E" w:rsidRPr="006F26CB" w:rsidRDefault="00E4732E" w:rsidP="00E4732E">
      <w:pPr>
        <w:pStyle w:val="2"/>
        <w:spacing w:line="587" w:lineRule="exact"/>
        <w:ind w:left="0" w:firstLineChars="200" w:firstLine="640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</w:p>
    <w:p w:rsidR="00E4732E" w:rsidRPr="006F26CB" w:rsidRDefault="00E4732E" w:rsidP="00E4732E">
      <w:pPr>
        <w:pStyle w:val="2"/>
        <w:spacing w:line="587" w:lineRule="exact"/>
        <w:ind w:left="0" w:firstLine="0"/>
        <w:rPr>
          <w:rFonts w:eastAsia="方正仿宋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</w:pPr>
      <w:r w:rsidRPr="006F26CB">
        <w:rPr>
          <w:rFonts w:eastAsia="方正仿宋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>附表：</w:t>
      </w:r>
      <w:r w:rsidRPr="006F26CB">
        <w:rPr>
          <w:rFonts w:eastAsia="方正仿宋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>1</w:t>
      </w:r>
      <w:r w:rsidRPr="006F26CB">
        <w:rPr>
          <w:rFonts w:eastAsia="方正仿宋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>、可利用资源量统计表</w:t>
      </w:r>
    </w:p>
    <w:p w:rsidR="00E4732E" w:rsidRPr="006F26CB" w:rsidRDefault="00E4732E" w:rsidP="00E4732E">
      <w:pPr>
        <w:autoSpaceDE w:val="0"/>
        <w:autoSpaceDN w:val="0"/>
        <w:adjustRightInd w:val="0"/>
        <w:snapToGrid w:val="0"/>
        <w:spacing w:line="587" w:lineRule="exact"/>
        <w:ind w:firstLineChars="350" w:firstLine="112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、规划重点项目一览表</w:t>
      </w:r>
    </w:p>
    <w:p w:rsidR="00E4732E" w:rsidRPr="006F26CB" w:rsidRDefault="00E4732E" w:rsidP="00E4732E">
      <w:pPr>
        <w:pStyle w:val="1"/>
        <w:spacing w:line="587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附图：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、规划区地理位置图</w:t>
      </w:r>
    </w:p>
    <w:p w:rsidR="00E4732E" w:rsidRPr="006F26CB" w:rsidRDefault="00E4732E" w:rsidP="00E4732E">
      <w:pPr>
        <w:pStyle w:val="1"/>
        <w:spacing w:line="587" w:lineRule="exact"/>
        <w:ind w:firstLineChars="350" w:firstLine="1120"/>
        <w:rPr>
          <w:rFonts w:ascii="Times New Roman" w:eastAsia="方正仿宋_GBK" w:hAnsi="Times New Roman"/>
          <w:color w:val="000000"/>
          <w:kern w:val="0"/>
          <w:sz w:val="32"/>
          <w:szCs w:val="32"/>
        </w:rPr>
        <w:sectPr w:rsidR="00E4732E" w:rsidRPr="006F26CB" w:rsidSect="00FF3FD6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、规划重点项目布局示意图</w:t>
      </w:r>
    </w:p>
    <w:p w:rsidR="00E4732E" w:rsidRPr="006F26CB" w:rsidRDefault="00E4732E" w:rsidP="00E4732E">
      <w:pPr>
        <w:autoSpaceDE w:val="0"/>
        <w:autoSpaceDN w:val="0"/>
        <w:adjustRightInd w:val="0"/>
        <w:rPr>
          <w:rFonts w:ascii="Times New Roman" w:eastAsia="方正黑体_GBK" w:hAnsi="Times New Roman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kern w:val="0"/>
          <w:sz w:val="32"/>
          <w:szCs w:val="32"/>
        </w:rPr>
        <w:lastRenderedPageBreak/>
        <w:t>附表</w:t>
      </w:r>
      <w:r w:rsidRPr="006F26CB">
        <w:rPr>
          <w:rFonts w:ascii="Times New Roman" w:eastAsia="方正黑体_GBK" w:hAnsi="Times New Roman"/>
          <w:kern w:val="0"/>
          <w:sz w:val="32"/>
          <w:szCs w:val="32"/>
        </w:rPr>
        <w:t>1</w:t>
      </w:r>
      <w:r w:rsidRPr="006F26CB">
        <w:rPr>
          <w:rFonts w:ascii="Times New Roman" w:eastAsia="方正黑体_GBK" w:hAnsi="Times New Roman"/>
          <w:kern w:val="0"/>
          <w:sz w:val="32"/>
          <w:szCs w:val="32"/>
        </w:rPr>
        <w:t>：</w:t>
      </w:r>
      <w:r w:rsidRPr="006F26CB">
        <w:rPr>
          <w:rFonts w:ascii="Times New Roman" w:eastAsia="方正黑体_GBK" w:hAnsi="Times New Roman"/>
          <w:kern w:val="0"/>
          <w:sz w:val="32"/>
          <w:szCs w:val="32"/>
        </w:rPr>
        <w:t xml:space="preserve">                           </w:t>
      </w:r>
      <w:r w:rsidRPr="006F26CB">
        <w:rPr>
          <w:rFonts w:ascii="Times New Roman" w:eastAsia="方正黑体_GBK" w:hAnsi="Times New Roman"/>
          <w:kern w:val="0"/>
          <w:sz w:val="32"/>
          <w:szCs w:val="32"/>
        </w:rPr>
        <w:t>可利用资源量汇总表（建议）</w:t>
      </w:r>
    </w:p>
    <w:tbl>
      <w:tblPr>
        <w:tblW w:w="13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5"/>
        <w:gridCol w:w="2428"/>
        <w:gridCol w:w="2858"/>
        <w:gridCol w:w="1161"/>
        <w:gridCol w:w="1159"/>
        <w:gridCol w:w="1563"/>
        <w:gridCol w:w="3868"/>
      </w:tblGrid>
      <w:tr w:rsidR="00E4732E" w:rsidRPr="006F26CB" w:rsidTr="00276467">
        <w:trPr>
          <w:trHeight w:val="379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828" w:type="dxa"/>
            <w:vMerge w:val="restart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资源类别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资源量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主体项目</w:t>
            </w:r>
          </w:p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主体项目</w:t>
            </w:r>
          </w:p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合</w:t>
            </w:r>
            <w:proofErr w:type="gramStart"/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规</w:t>
            </w:r>
            <w:proofErr w:type="gramEnd"/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性文件</w:t>
            </w:r>
          </w:p>
        </w:tc>
      </w:tr>
      <w:tr w:rsidR="00E4732E" w:rsidRPr="006F26CB" w:rsidTr="00276467">
        <w:trPr>
          <w:trHeight w:val="4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数量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E4732E" w:rsidRPr="006F26CB" w:rsidTr="0027646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E4732E" w:rsidRPr="006F26CB" w:rsidTr="0027646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…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E4732E" w:rsidRPr="006F26CB" w:rsidTr="0027646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E4732E" w:rsidRPr="006F26CB" w:rsidTr="0027646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</w:tbl>
    <w:p w:rsidR="00E4732E" w:rsidRPr="006F26CB" w:rsidRDefault="00E4732E" w:rsidP="00E4732E">
      <w:pPr>
        <w:autoSpaceDE w:val="0"/>
        <w:autoSpaceDN w:val="0"/>
        <w:adjustRightInd w:val="0"/>
        <w:rPr>
          <w:rFonts w:ascii="Times New Roman" w:eastAsia="方正黑体_GBK" w:hAnsi="Times New Roman"/>
          <w:kern w:val="0"/>
          <w:szCs w:val="32"/>
        </w:rPr>
      </w:pPr>
    </w:p>
    <w:p w:rsidR="00E4732E" w:rsidRPr="006F26CB" w:rsidRDefault="00E4732E" w:rsidP="00E4732E">
      <w:pPr>
        <w:autoSpaceDE w:val="0"/>
        <w:autoSpaceDN w:val="0"/>
        <w:adjustRightInd w:val="0"/>
        <w:rPr>
          <w:rFonts w:ascii="Times New Roman" w:eastAsia="方正黑体_GBK" w:hAnsi="Times New Roman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kern w:val="0"/>
          <w:sz w:val="32"/>
          <w:szCs w:val="32"/>
        </w:rPr>
        <w:t>附表</w:t>
      </w:r>
      <w:r w:rsidRPr="006F26CB">
        <w:rPr>
          <w:rFonts w:ascii="Times New Roman" w:eastAsia="方正黑体_GBK" w:hAnsi="Times New Roman"/>
          <w:kern w:val="0"/>
          <w:sz w:val="32"/>
          <w:szCs w:val="32"/>
        </w:rPr>
        <w:t>2</w:t>
      </w:r>
      <w:r w:rsidRPr="006F26CB">
        <w:rPr>
          <w:rFonts w:ascii="Times New Roman" w:eastAsia="方正黑体_GBK" w:hAnsi="Times New Roman"/>
          <w:kern w:val="0"/>
          <w:sz w:val="32"/>
          <w:szCs w:val="32"/>
        </w:rPr>
        <w:t>：</w:t>
      </w:r>
      <w:r w:rsidRPr="006F26CB">
        <w:rPr>
          <w:rFonts w:ascii="Times New Roman" w:eastAsia="方正黑体_GBK" w:hAnsi="Times New Roman"/>
          <w:kern w:val="0"/>
          <w:sz w:val="32"/>
          <w:szCs w:val="32"/>
        </w:rPr>
        <w:t xml:space="preserve">                         </w:t>
      </w:r>
      <w:r w:rsidRPr="006F26CB">
        <w:rPr>
          <w:rFonts w:ascii="Times New Roman" w:eastAsia="方正黑体_GBK" w:hAnsi="Times New Roman"/>
          <w:kern w:val="0"/>
          <w:sz w:val="32"/>
          <w:szCs w:val="32"/>
        </w:rPr>
        <w:t>规划重点项目一览表（建议）</w:t>
      </w:r>
    </w:p>
    <w:tbl>
      <w:tblPr>
        <w:tblW w:w="13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5"/>
        <w:gridCol w:w="2428"/>
        <w:gridCol w:w="2858"/>
        <w:gridCol w:w="1161"/>
        <w:gridCol w:w="1159"/>
        <w:gridCol w:w="1849"/>
        <w:gridCol w:w="1709"/>
        <w:gridCol w:w="1873"/>
      </w:tblGrid>
      <w:tr w:rsidR="00E4732E" w:rsidRPr="006F26CB" w:rsidTr="00276467">
        <w:trPr>
          <w:trHeight w:val="379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828" w:type="dxa"/>
            <w:vMerge w:val="restart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项目建设单位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拟利用资源量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推荐装机</w:t>
            </w:r>
          </w:p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方案及规模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投资规模</w:t>
            </w:r>
            <w:r w:rsidRPr="006F26CB"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实施年份</w:t>
            </w:r>
          </w:p>
        </w:tc>
      </w:tr>
      <w:tr w:rsidR="00E4732E" w:rsidRPr="006F26CB" w:rsidTr="00276467">
        <w:trPr>
          <w:trHeight w:val="4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数量</w:t>
            </w:r>
          </w:p>
        </w:tc>
        <w:tc>
          <w:tcPr>
            <w:tcW w:w="1147" w:type="dxa"/>
            <w:shd w:val="clear" w:color="auto" w:fill="auto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E4732E" w:rsidRPr="006F26CB" w:rsidTr="0027646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E4732E" w:rsidRPr="006F26CB" w:rsidTr="0027646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…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E4732E" w:rsidRPr="006F26CB" w:rsidTr="0027646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E4732E" w:rsidRPr="006F26CB" w:rsidTr="0027646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*</w:t>
            </w:r>
          </w:p>
        </w:tc>
        <w:tc>
          <w:tcPr>
            <w:tcW w:w="7526" w:type="dxa"/>
            <w:gridSpan w:val="4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E4732E" w:rsidRPr="006F26CB" w:rsidRDefault="00E4732E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</w:tbl>
    <w:p w:rsidR="00E4732E" w:rsidRPr="006F26CB" w:rsidRDefault="00E4732E" w:rsidP="00E4732E">
      <w:pPr>
        <w:pStyle w:val="1"/>
        <w:spacing w:line="590" w:lineRule="exact"/>
        <w:rPr>
          <w:rFonts w:ascii="Times New Roman" w:eastAsia="方正楷体_GBK" w:hAnsi="Times New Roman"/>
          <w:b/>
          <w:color w:val="000000"/>
          <w:kern w:val="0"/>
          <w:sz w:val="32"/>
          <w:szCs w:val="32"/>
        </w:rPr>
        <w:sectPr w:rsidR="00E4732E" w:rsidRPr="006F26CB" w:rsidSect="00903EC4">
          <w:pgSz w:w="16838" w:h="11906" w:orient="landscape"/>
          <w:pgMar w:top="1797" w:right="1440" w:bottom="1797" w:left="1440" w:header="851" w:footer="992" w:gutter="0"/>
          <w:pgNumType w:start="1"/>
          <w:cols w:space="720"/>
          <w:docGrid w:type="linesAndChars" w:linePitch="312"/>
        </w:sectPr>
      </w:pPr>
    </w:p>
    <w:p w:rsidR="00E17D41" w:rsidRDefault="00E17D41"/>
    <w:sectPr w:rsidR="00E17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52" w:rsidRDefault="008D2352" w:rsidP="00E4732E">
      <w:r>
        <w:separator/>
      </w:r>
    </w:p>
  </w:endnote>
  <w:endnote w:type="continuationSeparator" w:id="0">
    <w:p w:rsidR="008D2352" w:rsidRDefault="008D2352" w:rsidP="00E4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52" w:rsidRDefault="008D2352" w:rsidP="00E4732E">
      <w:r>
        <w:separator/>
      </w:r>
    </w:p>
  </w:footnote>
  <w:footnote w:type="continuationSeparator" w:id="0">
    <w:p w:rsidR="008D2352" w:rsidRDefault="008D2352" w:rsidP="00E47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2D"/>
    <w:rsid w:val="008D2352"/>
    <w:rsid w:val="00BF412D"/>
    <w:rsid w:val="00E17D41"/>
    <w:rsid w:val="00E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32E"/>
    <w:rPr>
      <w:sz w:val="18"/>
      <w:szCs w:val="18"/>
    </w:rPr>
  </w:style>
  <w:style w:type="paragraph" w:styleId="2">
    <w:name w:val="toc 2"/>
    <w:basedOn w:val="a"/>
    <w:next w:val="a"/>
    <w:rsid w:val="00E4732E"/>
    <w:pPr>
      <w:tabs>
        <w:tab w:val="right" w:leader="dot" w:pos="8324"/>
      </w:tabs>
      <w:spacing w:line="360" w:lineRule="auto"/>
      <w:ind w:left="280" w:firstLine="425"/>
      <w:jc w:val="left"/>
    </w:pPr>
    <w:rPr>
      <w:rFonts w:ascii="Times New Roman" w:hAnsi="Times New Roman"/>
      <w:b/>
      <w:bCs/>
      <w:smallCaps/>
      <w:sz w:val="24"/>
      <w:szCs w:val="24"/>
      <w:lang w:val="en-US" w:eastAsia="zh-CN"/>
    </w:rPr>
  </w:style>
  <w:style w:type="paragraph" w:styleId="1">
    <w:name w:val="toc 1"/>
    <w:basedOn w:val="a"/>
    <w:next w:val="a"/>
    <w:autoRedefine/>
    <w:uiPriority w:val="39"/>
    <w:semiHidden/>
    <w:unhideWhenUsed/>
    <w:rsid w:val="00E47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32E"/>
    <w:rPr>
      <w:sz w:val="18"/>
      <w:szCs w:val="18"/>
    </w:rPr>
  </w:style>
  <w:style w:type="paragraph" w:styleId="2">
    <w:name w:val="toc 2"/>
    <w:basedOn w:val="a"/>
    <w:next w:val="a"/>
    <w:rsid w:val="00E4732E"/>
    <w:pPr>
      <w:tabs>
        <w:tab w:val="right" w:leader="dot" w:pos="8324"/>
      </w:tabs>
      <w:spacing w:line="360" w:lineRule="auto"/>
      <w:ind w:left="280" w:firstLine="425"/>
      <w:jc w:val="left"/>
    </w:pPr>
    <w:rPr>
      <w:rFonts w:ascii="Times New Roman" w:hAnsi="Times New Roman"/>
      <w:b/>
      <w:bCs/>
      <w:smallCaps/>
      <w:sz w:val="24"/>
      <w:szCs w:val="24"/>
      <w:lang w:val="en-US" w:eastAsia="zh-CN"/>
    </w:rPr>
  </w:style>
  <w:style w:type="paragraph" w:styleId="1">
    <w:name w:val="toc 1"/>
    <w:basedOn w:val="a"/>
    <w:next w:val="a"/>
    <w:autoRedefine/>
    <w:uiPriority w:val="39"/>
    <w:semiHidden/>
    <w:unhideWhenUsed/>
    <w:rsid w:val="00E4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2016-02-14T06:48:00Z</dcterms:created>
  <dcterms:modified xsi:type="dcterms:W3CDTF">2016-02-14T06:49:00Z</dcterms:modified>
</cp:coreProperties>
</file>