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6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 w:rsidRPr="006F26CB">
        <w:rPr>
          <w:rFonts w:ascii="Times New Roman" w:eastAsia="方正小标宋_GBK" w:hAnsi="Times New Roman"/>
          <w:bCs/>
          <w:spacing w:val="-14"/>
          <w:sz w:val="44"/>
          <w:szCs w:val="44"/>
        </w:rPr>
        <w:t>江苏省燃煤发电项目煤炭替代落实情况报告</w:t>
      </w: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6F26CB">
        <w:rPr>
          <w:rFonts w:ascii="Times New Roman" w:eastAsia="方正小标宋_GBK" w:hAnsi="Times New Roman"/>
          <w:sz w:val="44"/>
          <w:szCs w:val="44"/>
        </w:rPr>
        <w:t>评审报告编制大纲</w:t>
      </w: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</w:pPr>
      <w:r w:rsidRPr="006F26CB">
        <w:rPr>
          <w:rFonts w:ascii="Times New Roman" w:eastAsia="方正楷体_GBK" w:hAnsi="Times New Roman"/>
          <w:bCs/>
          <w:sz w:val="32"/>
          <w:szCs w:val="44"/>
        </w:rPr>
        <w:t>江苏省发展和改革委员会</w:t>
      </w:r>
    </w:p>
    <w:p w:rsidR="00363B29" w:rsidRPr="006F26CB" w:rsidRDefault="00363B29" w:rsidP="00363B29">
      <w:pPr>
        <w:adjustRightInd w:val="0"/>
        <w:snapToGrid w:val="0"/>
        <w:spacing w:line="587" w:lineRule="exact"/>
        <w:jc w:val="center"/>
        <w:rPr>
          <w:rFonts w:ascii="Times New Roman" w:eastAsia="方正楷体_GBK" w:hAnsi="Times New Roman"/>
          <w:bCs/>
          <w:sz w:val="32"/>
          <w:szCs w:val="44"/>
        </w:rPr>
      </w:pPr>
      <w:r w:rsidRPr="006F26CB">
        <w:rPr>
          <w:rFonts w:ascii="Times New Roman" w:eastAsia="方正楷体_GBK" w:hAnsi="Times New Roman"/>
          <w:bCs/>
          <w:sz w:val="32"/>
          <w:szCs w:val="44"/>
        </w:rPr>
        <w:t>二</w:t>
      </w:r>
      <w:r w:rsidRPr="00CA3E53">
        <w:rPr>
          <w:rFonts w:ascii="方正仿宋_GBK" w:eastAsia="方正仿宋_GBK" w:hAnsi="Times New Roman" w:hint="eastAsia"/>
          <w:bCs/>
          <w:sz w:val="32"/>
          <w:szCs w:val="44"/>
        </w:rPr>
        <w:t>○</w:t>
      </w:r>
      <w:r w:rsidRPr="006F26CB">
        <w:rPr>
          <w:rFonts w:ascii="Times New Roman" w:eastAsia="方正楷体_GBK" w:hAnsi="Times New Roman"/>
          <w:bCs/>
          <w:sz w:val="32"/>
          <w:szCs w:val="44"/>
        </w:rPr>
        <w:t>一五年十二月</w:t>
      </w:r>
    </w:p>
    <w:p w:rsidR="00363B29" w:rsidRPr="006F26CB" w:rsidRDefault="00363B29" w:rsidP="00363B29">
      <w:pPr>
        <w:widowControl/>
        <w:spacing w:line="360" w:lineRule="auto"/>
        <w:jc w:val="left"/>
        <w:rPr>
          <w:rFonts w:ascii="Times New Roman" w:eastAsia="方正楷体_GBK" w:hAnsi="Times New Roman"/>
          <w:bCs/>
          <w:sz w:val="44"/>
          <w:szCs w:val="44"/>
          <w:highlight w:val="yellow"/>
        </w:rPr>
        <w:sectPr w:rsidR="00363B29" w:rsidRPr="006F26CB" w:rsidSect="00F15C49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363B29" w:rsidRPr="006F26CB" w:rsidRDefault="00363B29" w:rsidP="00363B29">
      <w:pPr>
        <w:spacing w:line="587" w:lineRule="exact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lastRenderedPageBreak/>
        <w:t xml:space="preserve">1 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评审工作概况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1.1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评审范围及重点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评审范围及重点应包括项目煤炭消费量、替代总量、替代来源、替代明细、落实进度、政策符合性及相关支撑性文件的完备性等。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1.2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评审依据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评审依据应包括国家、省、市、县（区）有关大气污染防治、煤炭消费总量控制的政策文件及项目有关专题报告批复、审查意见等。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1.3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评审程序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评审程序包括《报告》初步评审、专家评审、修改完善等环节。</w:t>
      </w:r>
    </w:p>
    <w:p w:rsidR="00363B29" w:rsidRPr="006F26CB" w:rsidRDefault="00363B29" w:rsidP="00363B29">
      <w:pPr>
        <w:spacing w:line="587" w:lineRule="exact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2 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项目及报告概况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2.1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项目概况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简要介绍项目建设单位情况，介绍项目建设方案、主要经济技术指标、环保排放、建设情况及拟并网时间等内容。对于扩建项目，</w:t>
      </w:r>
      <w:proofErr w:type="gramStart"/>
      <w:r w:rsidRPr="006F26CB">
        <w:rPr>
          <w:rFonts w:ascii="Times New Roman" w:eastAsia="方正仿宋_GBK" w:hAnsi="Times New Roman"/>
          <w:kern w:val="0"/>
          <w:sz w:val="32"/>
          <w:szCs w:val="32"/>
        </w:rPr>
        <w:t>须介绍</w:t>
      </w:r>
      <w:proofErr w:type="gramEnd"/>
      <w:r w:rsidRPr="006F26CB">
        <w:rPr>
          <w:rFonts w:ascii="Times New Roman" w:eastAsia="方正仿宋_GBK" w:hAnsi="Times New Roman"/>
          <w:kern w:val="0"/>
          <w:sz w:val="32"/>
          <w:szCs w:val="32"/>
        </w:rPr>
        <w:t>原有项目建设规模、技术经济指标、煤炭消耗量、已实施的节能改造等相关情况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。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2.2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报告概况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介绍《报告》的编制结构及内容、替代总量、替代落实情况、支撑性文件等内容，说明修改前、后的《报告》的重大变化内容。</w:t>
      </w:r>
    </w:p>
    <w:p w:rsidR="00363B29" w:rsidRPr="006F26CB" w:rsidRDefault="00363B29" w:rsidP="00363B29">
      <w:pPr>
        <w:spacing w:line="587" w:lineRule="exact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3 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评审意见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评审以修改后的《报告》为主，部分环节综合考虑修改前、后《报告》的变化情况，给出评审意见。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3.1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规范性评审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对《报告》结构、内容、深度与《江苏省燃煤发电项目煤炭替代落实情况报告编制大纲》的符合性进行评审，给出评审意见。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3.2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替代总量评审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对《报告》提出的项目煤炭消耗量及替代总量进行评审，针对项目煤炭消费量、替代总量是否符合国家、江苏省等相关政策文件要求，给出评审意见。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3.3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落实情况评审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依据《江苏省燃煤发电项目煤炭等量替代落实情况报告编制大纲》（以下简称《大纲》），就各类替代落实煤量及相关附件进行评审。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楷体_GBK" w:hAnsi="Times New Roman"/>
          <w:snapToGrid w:val="0"/>
          <w:sz w:val="32"/>
          <w:szCs w:val="32"/>
        </w:rPr>
      </w:pPr>
      <w:r w:rsidRPr="006F26CB">
        <w:rPr>
          <w:rFonts w:ascii="Times New Roman" w:eastAsia="方正楷体_GBK" w:hAnsi="Times New Roman"/>
          <w:snapToGrid w:val="0"/>
          <w:sz w:val="32"/>
          <w:szCs w:val="32"/>
        </w:rPr>
        <w:t xml:space="preserve">3.3.1 </w:t>
      </w:r>
      <w:r w:rsidRPr="006F26CB">
        <w:rPr>
          <w:rFonts w:ascii="Times New Roman" w:eastAsia="方正楷体_GBK" w:hAnsi="Times New Roman"/>
          <w:snapToGrid w:val="0"/>
          <w:sz w:val="32"/>
          <w:szCs w:val="32"/>
        </w:rPr>
        <w:t>燃煤机组关停和煤电节能改造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）燃煤机组关停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对《报告》提出的燃煤机组关停形成的煤炭替代量进行评审，重点依据《大纲》对燃煤机组关停计划、关停核查确认单、耗煤量认定意见、企业间煤量购买协议、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属地发改部门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出具的煤量用途等附件，给出评审意见。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）煤电节能改造</w:t>
      </w:r>
      <w:r w:rsidRPr="006F26CB">
        <w:rPr>
          <w:rFonts w:ascii="Times New Roman" w:eastAsia="方正仿宋_GBK" w:hAnsi="Times New Roman"/>
          <w:kern w:val="0"/>
          <w:sz w:val="32"/>
          <w:szCs w:val="32"/>
        </w:rPr>
        <w:t>（含煤电综合升级改造）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对《报告》提出的煤电节能改造</w:t>
      </w:r>
      <w:r w:rsidRPr="006F26CB">
        <w:rPr>
          <w:rFonts w:ascii="Times New Roman" w:eastAsia="方正仿宋_GBK" w:hAnsi="Times New Roman"/>
          <w:kern w:val="0"/>
          <w:sz w:val="32"/>
          <w:szCs w:val="32"/>
        </w:rPr>
        <w:t>（含煤电综合升级改造）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形成的煤炭替代量进行评审，重点依据《大纲》对煤电节能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改造的改造计划、第三方评审机构出具的节煤量认定意见、企业间煤量购买协议及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属地发改部门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出具的煤量用途等附件，给出评审意见。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楷体_GBK" w:hAnsi="Times New Roman"/>
          <w:snapToGrid w:val="0"/>
          <w:sz w:val="32"/>
          <w:szCs w:val="32"/>
        </w:rPr>
      </w:pPr>
      <w:r w:rsidRPr="006F26CB">
        <w:rPr>
          <w:rFonts w:ascii="Times New Roman" w:eastAsia="方正楷体_GBK" w:hAnsi="Times New Roman"/>
          <w:snapToGrid w:val="0"/>
          <w:sz w:val="32"/>
          <w:szCs w:val="32"/>
        </w:rPr>
        <w:t xml:space="preserve">3.3.2 </w:t>
      </w:r>
      <w:r w:rsidRPr="006F26CB">
        <w:rPr>
          <w:rFonts w:ascii="Times New Roman" w:eastAsia="方正楷体_GBK" w:hAnsi="Times New Roman"/>
          <w:snapToGrid w:val="0"/>
          <w:sz w:val="32"/>
          <w:szCs w:val="32"/>
        </w:rPr>
        <w:t>产业淘汰落后产能和节能技改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1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）产业淘汰落后产能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对《报告》提出的产业淘汰落后产能形成的煤炭替代量进行评审，重点依据《大纲》对产业淘汰落后产能的淘汰计划、完成情况、属地经信部门或第三方评审机构出具的节煤量认定意见、企业间煤量购买协议、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属地发改部门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出具的煤量用途等附件，给出评审意见。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）产业节能技改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对《报告》提出的产业节能技改形成的煤炭替代量进行评审，重点依据《大纲》对产业节能技改的计划、完成情况、属地经信部门或第三方评审机构出具的节煤量认定意见、企业间煤量购买协议、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属地发改部门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出具的煤量用途等附件，给出评审意见。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楷体_GBK" w:hAnsi="Times New Roman"/>
          <w:snapToGrid w:val="0"/>
          <w:sz w:val="32"/>
          <w:szCs w:val="32"/>
        </w:rPr>
      </w:pPr>
      <w:r w:rsidRPr="006F26CB">
        <w:rPr>
          <w:rFonts w:ascii="Times New Roman" w:eastAsia="方正楷体_GBK" w:hAnsi="Times New Roman"/>
          <w:snapToGrid w:val="0"/>
          <w:sz w:val="32"/>
          <w:szCs w:val="32"/>
        </w:rPr>
        <w:t xml:space="preserve">3.3.3 </w:t>
      </w:r>
      <w:r w:rsidRPr="006F26CB">
        <w:rPr>
          <w:rFonts w:ascii="Times New Roman" w:eastAsia="方正楷体_GBK" w:hAnsi="Times New Roman"/>
          <w:snapToGrid w:val="0"/>
          <w:sz w:val="32"/>
          <w:szCs w:val="32"/>
        </w:rPr>
        <w:t>分散燃煤锅炉关停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针对《报告》提出的分散燃煤锅炉关停形成的煤炭替代量进行评审，重点依据《大纲》对分散燃煤锅炉的关停计划、属地环保部门出具关停确认意见及耗煤量认定意见、</w:t>
      </w:r>
      <w:proofErr w:type="gramStart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属地发改部门</w:t>
      </w:r>
      <w:proofErr w:type="gramEnd"/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出具的煤量用途等附件，给出评审意见。</w:t>
      </w:r>
    </w:p>
    <w:p w:rsidR="00363B29" w:rsidRPr="006F26CB" w:rsidRDefault="00363B29" w:rsidP="00363B29">
      <w:pPr>
        <w:spacing w:line="587" w:lineRule="exact"/>
        <w:ind w:firstLineChars="200" w:firstLine="640"/>
        <w:outlineLvl w:val="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4 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结论及建议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4.1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结论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提出替代总量、落实情况等评审主要结论。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 xml:space="preserve">4.2 </w:t>
      </w:r>
      <w:r w:rsidRPr="006F26CB">
        <w:rPr>
          <w:rFonts w:ascii="Times New Roman" w:eastAsia="方正楷体_GBK" w:hAnsi="Times New Roman"/>
          <w:color w:val="000000"/>
          <w:kern w:val="0"/>
          <w:sz w:val="32"/>
          <w:szCs w:val="32"/>
        </w:rPr>
        <w:t>建议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提出《报告》提出合理性建议。</w:t>
      </w: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仿宋_GB2312" w:hAnsi="Times New Roman"/>
          <w:snapToGrid w:val="0"/>
          <w:sz w:val="32"/>
          <w:szCs w:val="32"/>
        </w:rPr>
      </w:pPr>
    </w:p>
    <w:p w:rsidR="00363B29" w:rsidRPr="006F26CB" w:rsidRDefault="00363B29" w:rsidP="00363B29">
      <w:pPr>
        <w:spacing w:line="587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附件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：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××</w:t>
      </w:r>
      <w:r w:rsidRPr="006F26CB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项目煤炭替代落实情况一览表</w:t>
      </w:r>
    </w:p>
    <w:p w:rsidR="00363B29" w:rsidRPr="006F26CB" w:rsidRDefault="00363B29" w:rsidP="00363B29">
      <w:pPr>
        <w:rPr>
          <w:rFonts w:ascii="Times New Roman" w:eastAsia="方正仿宋_GBK" w:hAnsi="Times New Roman"/>
          <w:sz w:val="32"/>
          <w:szCs w:val="32"/>
        </w:rPr>
        <w:sectPr w:rsidR="00363B29" w:rsidRPr="006F26CB" w:rsidSect="00FF3FD6">
          <w:footerReference w:type="default" r:id="rId7"/>
          <w:pgSz w:w="11906" w:h="16838"/>
          <w:pgMar w:top="1418" w:right="1797" w:bottom="1418" w:left="1797" w:header="851" w:footer="964" w:gutter="0"/>
          <w:pgNumType w:start="1"/>
          <w:cols w:space="720"/>
          <w:docGrid w:type="lines" w:linePitch="312"/>
        </w:sectPr>
      </w:pPr>
    </w:p>
    <w:p w:rsidR="00363B29" w:rsidRPr="006F26CB" w:rsidRDefault="00363B29" w:rsidP="00363B29">
      <w:pPr>
        <w:spacing w:line="600" w:lineRule="exact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lastRenderedPageBreak/>
        <w:t>附件：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            </w:t>
      </w: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 xml:space="preserve">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    ××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>项目煤炭替代落实情况一览表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方正黑体_GBK" w:hAnsi="Times New Roman" w:hint="eastAsia"/>
          <w:color w:val="000000"/>
          <w:kern w:val="0"/>
          <w:sz w:val="32"/>
          <w:szCs w:val="32"/>
        </w:rPr>
        <w:t xml:space="preserve">  </w:t>
      </w:r>
      <w:r w:rsidRPr="006F26CB">
        <w:rPr>
          <w:rFonts w:ascii="Times New Roman" w:eastAsia="方正黑体_GBK" w:hAnsi="Times New Roman"/>
          <w:color w:val="000000"/>
          <w:kern w:val="0"/>
          <w:sz w:val="32"/>
          <w:szCs w:val="32"/>
        </w:rPr>
        <w:t xml:space="preserve">       </w:t>
      </w:r>
      <w:r w:rsidRPr="006F26CB">
        <w:rPr>
          <w:rFonts w:ascii="Times New Roman" w:eastAsia="方正楷体_GBK" w:hAnsi="Times New Roman"/>
          <w:color w:val="000000"/>
          <w:kern w:val="0"/>
          <w:sz w:val="28"/>
          <w:szCs w:val="32"/>
        </w:rPr>
        <w:t xml:space="preserve">       </w:t>
      </w:r>
      <w:r w:rsidRPr="006F26CB">
        <w:rPr>
          <w:rFonts w:ascii="Times New Roman" w:eastAsia="方正楷体_GBK" w:hAnsi="Times New Roman"/>
          <w:color w:val="000000"/>
          <w:kern w:val="0"/>
          <w:sz w:val="28"/>
          <w:szCs w:val="32"/>
        </w:rPr>
        <w:t>单位：吨标准煤</w:t>
      </w:r>
    </w:p>
    <w:tbl>
      <w:tblPr>
        <w:tblW w:w="13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5600"/>
        <w:gridCol w:w="1701"/>
        <w:gridCol w:w="5420"/>
      </w:tblGrid>
      <w:tr w:rsidR="00363B29" w:rsidRPr="006F26CB" w:rsidTr="00276467">
        <w:trPr>
          <w:trHeight w:val="454"/>
          <w:tblHeader/>
          <w:jc w:val="center"/>
        </w:trPr>
        <w:tc>
          <w:tcPr>
            <w:tcW w:w="117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sz w:val="28"/>
                <w:szCs w:val="28"/>
              </w:rPr>
              <w:t>序号</w:t>
            </w:r>
          </w:p>
        </w:tc>
        <w:tc>
          <w:tcPr>
            <w:tcW w:w="560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sz w:val="28"/>
                <w:szCs w:val="28"/>
              </w:rPr>
              <w:t>煤炭削减来源</w:t>
            </w:r>
          </w:p>
        </w:tc>
        <w:tc>
          <w:tcPr>
            <w:tcW w:w="170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sz w:val="28"/>
                <w:szCs w:val="28"/>
              </w:rPr>
              <w:t>煤炭替代量</w:t>
            </w:r>
          </w:p>
        </w:tc>
        <w:tc>
          <w:tcPr>
            <w:tcW w:w="542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黑体_GBK" w:hAnsi="Times New Roman"/>
                <w:sz w:val="28"/>
                <w:szCs w:val="28"/>
              </w:rPr>
              <w:t>支撑性文件</w:t>
            </w:r>
          </w:p>
        </w:tc>
      </w:tr>
      <w:tr w:rsidR="00363B29" w:rsidRPr="006F26CB" w:rsidTr="00276467">
        <w:trPr>
          <w:trHeight w:val="454"/>
          <w:jc w:val="center"/>
        </w:trPr>
        <w:tc>
          <w:tcPr>
            <w:tcW w:w="117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proofErr w:type="gramStart"/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60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燃煤机组关停和煤电节能改造</w:t>
            </w:r>
          </w:p>
        </w:tc>
        <w:tc>
          <w:tcPr>
            <w:tcW w:w="170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</w:tr>
      <w:tr w:rsidR="00363B29" w:rsidRPr="006F26CB" w:rsidTr="00276467">
        <w:trPr>
          <w:trHeight w:val="454"/>
          <w:jc w:val="center"/>
        </w:trPr>
        <w:tc>
          <w:tcPr>
            <w:tcW w:w="117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（一）</w:t>
            </w:r>
          </w:p>
        </w:tc>
        <w:tc>
          <w:tcPr>
            <w:tcW w:w="560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燃煤机组关停</w:t>
            </w:r>
          </w:p>
        </w:tc>
        <w:tc>
          <w:tcPr>
            <w:tcW w:w="170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</w:p>
        </w:tc>
      </w:tr>
      <w:tr w:rsidR="00363B29" w:rsidRPr="006F26CB" w:rsidTr="00276467">
        <w:trPr>
          <w:trHeight w:val="454"/>
          <w:jc w:val="center"/>
        </w:trPr>
        <w:tc>
          <w:tcPr>
            <w:tcW w:w="117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60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（</w:t>
            </w: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分项列出具体项目</w:t>
            </w: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kern w:val="0"/>
                <w:sz w:val="28"/>
                <w:szCs w:val="28"/>
              </w:rPr>
              <w:t>支撑性文件名称</w:t>
            </w:r>
          </w:p>
        </w:tc>
      </w:tr>
      <w:tr w:rsidR="00363B29" w:rsidRPr="006F26CB" w:rsidTr="00276467">
        <w:trPr>
          <w:trHeight w:val="454"/>
          <w:jc w:val="center"/>
        </w:trPr>
        <w:tc>
          <w:tcPr>
            <w:tcW w:w="117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（二）</w:t>
            </w:r>
          </w:p>
        </w:tc>
        <w:tc>
          <w:tcPr>
            <w:tcW w:w="560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煤电节能改造</w:t>
            </w:r>
          </w:p>
        </w:tc>
        <w:tc>
          <w:tcPr>
            <w:tcW w:w="170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</w:p>
        </w:tc>
      </w:tr>
      <w:tr w:rsidR="00363B29" w:rsidRPr="006F26CB" w:rsidTr="00276467">
        <w:trPr>
          <w:trHeight w:val="454"/>
          <w:jc w:val="center"/>
        </w:trPr>
        <w:tc>
          <w:tcPr>
            <w:tcW w:w="117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60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（</w:t>
            </w: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分项列出具体项目</w:t>
            </w: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kern w:val="0"/>
                <w:sz w:val="28"/>
                <w:szCs w:val="28"/>
              </w:rPr>
              <w:t>支撑性文件名称</w:t>
            </w:r>
          </w:p>
        </w:tc>
      </w:tr>
      <w:tr w:rsidR="00363B29" w:rsidRPr="006F26CB" w:rsidTr="00276467">
        <w:trPr>
          <w:trHeight w:val="454"/>
          <w:jc w:val="center"/>
        </w:trPr>
        <w:tc>
          <w:tcPr>
            <w:tcW w:w="117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二</w:t>
            </w:r>
          </w:p>
        </w:tc>
        <w:tc>
          <w:tcPr>
            <w:tcW w:w="560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产业淘汰落后产能和节能技改</w:t>
            </w:r>
          </w:p>
        </w:tc>
        <w:tc>
          <w:tcPr>
            <w:tcW w:w="170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</w:p>
        </w:tc>
      </w:tr>
      <w:tr w:rsidR="00363B29" w:rsidRPr="006F26CB" w:rsidTr="00276467">
        <w:trPr>
          <w:trHeight w:val="454"/>
          <w:jc w:val="center"/>
        </w:trPr>
        <w:tc>
          <w:tcPr>
            <w:tcW w:w="117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（一）</w:t>
            </w:r>
          </w:p>
        </w:tc>
        <w:tc>
          <w:tcPr>
            <w:tcW w:w="560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产业淘汰落后产能</w:t>
            </w:r>
          </w:p>
        </w:tc>
        <w:tc>
          <w:tcPr>
            <w:tcW w:w="170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</w:p>
        </w:tc>
      </w:tr>
      <w:tr w:rsidR="00363B29" w:rsidRPr="006F26CB" w:rsidTr="00276467">
        <w:trPr>
          <w:trHeight w:val="454"/>
          <w:jc w:val="center"/>
        </w:trPr>
        <w:tc>
          <w:tcPr>
            <w:tcW w:w="117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60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（</w:t>
            </w: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分项列出具体项目</w:t>
            </w: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kern w:val="0"/>
                <w:sz w:val="28"/>
                <w:szCs w:val="28"/>
              </w:rPr>
              <w:t>支撑性文件名称</w:t>
            </w:r>
          </w:p>
        </w:tc>
      </w:tr>
      <w:tr w:rsidR="00363B29" w:rsidRPr="006F26CB" w:rsidTr="00276467">
        <w:trPr>
          <w:trHeight w:val="454"/>
          <w:jc w:val="center"/>
        </w:trPr>
        <w:tc>
          <w:tcPr>
            <w:tcW w:w="117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（二）</w:t>
            </w:r>
          </w:p>
        </w:tc>
        <w:tc>
          <w:tcPr>
            <w:tcW w:w="560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产业节能技改</w:t>
            </w:r>
          </w:p>
        </w:tc>
        <w:tc>
          <w:tcPr>
            <w:tcW w:w="170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</w:p>
        </w:tc>
      </w:tr>
      <w:tr w:rsidR="00363B29" w:rsidRPr="006F26CB" w:rsidTr="00276467">
        <w:trPr>
          <w:trHeight w:val="454"/>
          <w:jc w:val="center"/>
        </w:trPr>
        <w:tc>
          <w:tcPr>
            <w:tcW w:w="117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60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（</w:t>
            </w: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分项列出具体项目</w:t>
            </w: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kern w:val="0"/>
                <w:sz w:val="28"/>
                <w:szCs w:val="28"/>
              </w:rPr>
              <w:t>支撑性文件名称</w:t>
            </w:r>
          </w:p>
        </w:tc>
      </w:tr>
      <w:tr w:rsidR="00363B29" w:rsidRPr="006F26CB" w:rsidTr="00276467">
        <w:trPr>
          <w:trHeight w:val="454"/>
          <w:jc w:val="center"/>
        </w:trPr>
        <w:tc>
          <w:tcPr>
            <w:tcW w:w="117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三</w:t>
            </w:r>
          </w:p>
        </w:tc>
        <w:tc>
          <w:tcPr>
            <w:tcW w:w="560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燃煤锅炉关停</w:t>
            </w:r>
          </w:p>
        </w:tc>
        <w:tc>
          <w:tcPr>
            <w:tcW w:w="170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</w:p>
        </w:tc>
      </w:tr>
      <w:tr w:rsidR="00363B29" w:rsidRPr="006F26CB" w:rsidTr="00276467">
        <w:trPr>
          <w:trHeight w:val="454"/>
          <w:jc w:val="center"/>
        </w:trPr>
        <w:tc>
          <w:tcPr>
            <w:tcW w:w="117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（一）</w:t>
            </w:r>
          </w:p>
        </w:tc>
        <w:tc>
          <w:tcPr>
            <w:tcW w:w="560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集中供热锅炉关停</w:t>
            </w:r>
          </w:p>
        </w:tc>
        <w:tc>
          <w:tcPr>
            <w:tcW w:w="170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</w:p>
        </w:tc>
      </w:tr>
      <w:tr w:rsidR="00363B29" w:rsidRPr="006F26CB" w:rsidTr="00276467">
        <w:trPr>
          <w:trHeight w:val="454"/>
          <w:jc w:val="center"/>
        </w:trPr>
        <w:tc>
          <w:tcPr>
            <w:tcW w:w="117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60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（</w:t>
            </w: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分项列出具体项目</w:t>
            </w: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kern w:val="0"/>
                <w:sz w:val="28"/>
                <w:szCs w:val="28"/>
              </w:rPr>
              <w:t>支撑性文件名称</w:t>
            </w:r>
          </w:p>
        </w:tc>
      </w:tr>
      <w:tr w:rsidR="00363B29" w:rsidRPr="006F26CB" w:rsidTr="00276467">
        <w:trPr>
          <w:trHeight w:val="454"/>
          <w:jc w:val="center"/>
        </w:trPr>
        <w:tc>
          <w:tcPr>
            <w:tcW w:w="117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（二）</w:t>
            </w:r>
          </w:p>
        </w:tc>
        <w:tc>
          <w:tcPr>
            <w:tcW w:w="560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分散燃煤锅炉关停</w:t>
            </w:r>
          </w:p>
        </w:tc>
        <w:tc>
          <w:tcPr>
            <w:tcW w:w="170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</w:p>
        </w:tc>
      </w:tr>
      <w:tr w:rsidR="00363B29" w:rsidRPr="006F26CB" w:rsidTr="00276467">
        <w:trPr>
          <w:trHeight w:val="454"/>
          <w:jc w:val="center"/>
        </w:trPr>
        <w:tc>
          <w:tcPr>
            <w:tcW w:w="117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60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（</w:t>
            </w: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分项列出具体项目</w:t>
            </w:r>
            <w:r>
              <w:rPr>
                <w:rFonts w:ascii="Times New Roman" w:eastAsia="方正楷体_GBK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kern w:val="0"/>
                <w:sz w:val="28"/>
                <w:szCs w:val="28"/>
              </w:rPr>
              <w:t>支撑性文件名称</w:t>
            </w:r>
          </w:p>
        </w:tc>
      </w:tr>
      <w:tr w:rsidR="00363B29" w:rsidRPr="006F26CB" w:rsidTr="00276467">
        <w:trPr>
          <w:trHeight w:val="454"/>
          <w:jc w:val="center"/>
        </w:trPr>
        <w:tc>
          <w:tcPr>
            <w:tcW w:w="117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四</w:t>
            </w:r>
          </w:p>
        </w:tc>
        <w:tc>
          <w:tcPr>
            <w:tcW w:w="560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sz w:val="28"/>
                <w:szCs w:val="28"/>
              </w:rPr>
            </w:pPr>
            <w:r w:rsidRPr="006F26CB">
              <w:rPr>
                <w:rFonts w:ascii="Times New Roman" w:eastAsia="方正楷体_GBK" w:hAnsi="Times New Roman"/>
                <w:sz w:val="28"/>
                <w:szCs w:val="28"/>
              </w:rPr>
              <w:t>总计</w:t>
            </w:r>
          </w:p>
        </w:tc>
        <w:tc>
          <w:tcPr>
            <w:tcW w:w="1701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363B29" w:rsidRPr="006F26CB" w:rsidRDefault="00363B29" w:rsidP="00276467">
            <w:pPr>
              <w:adjustRightInd w:val="0"/>
              <w:snapToGrid w:val="0"/>
              <w:jc w:val="left"/>
              <w:rPr>
                <w:rFonts w:ascii="Times New Roman" w:eastAsia="方正楷体_GBK" w:hAnsi="Times New Roman"/>
                <w:kern w:val="0"/>
                <w:sz w:val="28"/>
                <w:szCs w:val="28"/>
              </w:rPr>
            </w:pPr>
          </w:p>
        </w:tc>
      </w:tr>
    </w:tbl>
    <w:p w:rsidR="00363B29" w:rsidRPr="006F26CB" w:rsidRDefault="00363B29" w:rsidP="00363B29">
      <w:pPr>
        <w:spacing w:line="587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E17D41" w:rsidRDefault="00E17D41">
      <w:bookmarkStart w:id="0" w:name="_GoBack"/>
      <w:bookmarkEnd w:id="0"/>
    </w:p>
    <w:sectPr w:rsidR="00E17D41" w:rsidSect="006E39D4">
      <w:footerReference w:type="default" r:id="rId8"/>
      <w:pgSz w:w="16838" w:h="11906" w:orient="landscape"/>
      <w:pgMar w:top="1560" w:right="1440" w:bottom="709" w:left="1440" w:header="851" w:footer="992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73" w:rsidRDefault="00A64573" w:rsidP="00363B29">
      <w:r>
        <w:separator/>
      </w:r>
    </w:p>
  </w:endnote>
  <w:endnote w:type="continuationSeparator" w:id="0">
    <w:p w:rsidR="00A64573" w:rsidRDefault="00A64573" w:rsidP="0036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29" w:rsidRPr="00CA3E53" w:rsidRDefault="00363B29" w:rsidP="00CA3E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C4" w:rsidRPr="00A710BD" w:rsidRDefault="00A64573" w:rsidP="00FF3FD6">
    <w:pPr>
      <w:pStyle w:val="a4"/>
      <w:tabs>
        <w:tab w:val="clear" w:pos="4153"/>
        <w:tab w:val="center" w:pos="4133"/>
        <w:tab w:val="left" w:pos="4619"/>
      </w:tabs>
      <w:rPr>
        <w:rFonts w:eastAsia="方正仿宋_GBK"/>
        <w:sz w:val="32"/>
        <w:szCs w:val="32"/>
      </w:rPr>
    </w:pPr>
  </w:p>
  <w:p w:rsidR="00903EC4" w:rsidRDefault="00A645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73" w:rsidRDefault="00A64573" w:rsidP="00363B29">
      <w:r>
        <w:separator/>
      </w:r>
    </w:p>
  </w:footnote>
  <w:footnote w:type="continuationSeparator" w:id="0">
    <w:p w:rsidR="00A64573" w:rsidRDefault="00A64573" w:rsidP="0036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09"/>
    <w:rsid w:val="00363B29"/>
    <w:rsid w:val="00A64573"/>
    <w:rsid w:val="00E17D41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B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B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B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2016-02-14T07:09:00Z</dcterms:created>
  <dcterms:modified xsi:type="dcterms:W3CDTF">2016-02-14T07:10:00Z</dcterms:modified>
</cp:coreProperties>
</file>