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600" w:lineRule="exact"/>
        <w:ind w:firstLine="0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 w:val="0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napToGrid w:val="0"/>
          <w:kern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600" w:lineRule="exact"/>
        <w:ind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napToGrid w:val="0"/>
          <w:kern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napToGrid w:val="0"/>
          <w:spacing w:val="20"/>
          <w:kern w:val="0"/>
          <w:sz w:val="44"/>
          <w:szCs w:val="44"/>
          <w:lang w:val="en-US" w:eastAsia="zh-CN"/>
        </w:rPr>
        <w:t>江苏省特种设备检验检测收费标准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600" w:lineRule="exact"/>
        <w:ind w:firstLine="0"/>
        <w:jc w:val="left"/>
        <w:textAlignment w:val="auto"/>
        <w:rPr>
          <w:rFonts w:hint="eastAsia" w:ascii="方正仿宋_GBK" w:hAnsi="方正仿宋_GBK" w:eastAsia="方正仿宋_GBK" w:cs="方正仿宋_GBK"/>
          <w:b/>
          <w:bCs/>
          <w:snapToGrid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napToGrid w:val="0"/>
          <w:kern w:val="0"/>
          <w:sz w:val="32"/>
          <w:szCs w:val="32"/>
        </w:rPr>
        <w:t>锅炉</w:t>
      </w:r>
    </w:p>
    <w:tbl>
      <w:tblPr>
        <w:tblStyle w:val="6"/>
        <w:tblW w:w="1367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2"/>
        <w:gridCol w:w="1431"/>
        <w:gridCol w:w="1073"/>
        <w:gridCol w:w="1270"/>
        <w:gridCol w:w="1246"/>
        <w:gridCol w:w="1298"/>
        <w:gridCol w:w="1263"/>
        <w:gridCol w:w="1310"/>
        <w:gridCol w:w="1534"/>
        <w:gridCol w:w="1616"/>
        <w:gridCol w:w="125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67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exact"/>
              <w:jc w:val="left"/>
              <w:textAlignment w:val="auto"/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Times New Roman" w:eastAsia="方正仿宋_GBK"/>
                <w:b/>
                <w:bCs/>
                <w:spacing w:val="0"/>
                <w:sz w:val="32"/>
                <w:szCs w:val="32"/>
                <w:lang w:val="en-US" w:eastAsia="zh-CN"/>
              </w:rPr>
              <w:t>（一）电站锅炉定期检验、监督检验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8" w:hRule="atLeast"/>
          <w:jc w:val="center"/>
        </w:trPr>
        <w:tc>
          <w:tcPr>
            <w:tcW w:w="1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80" w:lineRule="exact"/>
              <w:ind w:left="0" w:leftChars="0" w:right="-151" w:rightChars="-72" w:firstLine="0" w:firstLineChars="0"/>
              <w:jc w:val="left"/>
              <w:textAlignment w:val="auto"/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-3810</wp:posOffset>
                      </wp:positionV>
                      <wp:extent cx="932180" cy="919480"/>
                      <wp:effectExtent l="3175" t="3175" r="7620" b="10795"/>
                      <wp:wrapNone/>
                      <wp:docPr id="32" name="直接连接符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32180" cy="919480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 y;margin-left:16.85pt;margin-top:-0.3pt;height:72.4pt;width:73.4pt;z-index:251674624;mso-width-relative:page;mso-height-relative:page;" filled="f" stroked="t" coordsize="21600,21600" o:gfxdata="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">
                      <v:fill on="f" focussize="0,0"/>
                      <v:stroke weight="0.5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color w:val="auto"/>
                <w:kern w:val="0"/>
                <w:sz w:val="24"/>
                <w:szCs w:val="24"/>
              </w:rPr>
              <w:t>锅炉蒸发量</w:t>
            </w:r>
            <w:r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color w:val="auto"/>
                <w:spacing w:val="-20"/>
                <w:kern w:val="0"/>
                <w:sz w:val="24"/>
                <w:szCs w:val="24"/>
                <w:lang w:val="en-US" w:eastAsia="zh-CN"/>
              </w:rPr>
              <w:t>收费</w:t>
            </w:r>
            <w:r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color w:val="auto"/>
                <w:spacing w:val="-20"/>
                <w:kern w:val="0"/>
                <w:sz w:val="24"/>
                <w:szCs w:val="24"/>
                <w:lang w:val="en-US" w:eastAsia="zh-CN"/>
              </w:rPr>
              <w:t>D（</w:t>
            </w:r>
            <w:r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color w:val="auto"/>
                <w:spacing w:val="-20"/>
                <w:kern w:val="0"/>
                <w:sz w:val="24"/>
                <w:szCs w:val="24"/>
              </w:rPr>
              <w:t>t</w:t>
            </w:r>
            <w:r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color w:val="auto"/>
                <w:spacing w:val="-2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color w:val="auto"/>
                <w:spacing w:val="-20"/>
                <w:kern w:val="0"/>
                <w:sz w:val="24"/>
                <w:szCs w:val="24"/>
              </w:rPr>
              <w:t>/</w:t>
            </w:r>
            <w:r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color w:val="auto"/>
                <w:spacing w:val="-2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color w:val="auto"/>
                <w:spacing w:val="-20"/>
                <w:kern w:val="0"/>
                <w:sz w:val="24"/>
                <w:szCs w:val="24"/>
              </w:rPr>
              <w:t>h</w:t>
            </w:r>
            <w:r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color w:val="auto"/>
                <w:spacing w:val="-20"/>
                <w:kern w:val="0"/>
                <w:sz w:val="24"/>
                <w:szCs w:val="24"/>
                <w:lang w:val="en-US" w:eastAsia="zh-CN"/>
              </w:rPr>
              <w:t>）</w:t>
            </w:r>
            <w:r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80" w:lineRule="exact"/>
              <w:ind w:firstLine="200" w:firstLineChars="100"/>
              <w:jc w:val="left"/>
              <w:textAlignment w:val="auto"/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color w:val="auto"/>
                <w:spacing w:val="-20"/>
                <w:kern w:val="0"/>
                <w:sz w:val="24"/>
                <w:szCs w:val="24"/>
                <w:lang w:val="en-US" w:eastAsia="zh-CN"/>
              </w:rPr>
              <w:t>标准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80" w:lineRule="exact"/>
              <w:ind w:firstLine="432" w:firstLineChars="200"/>
              <w:jc w:val="left"/>
              <w:textAlignment w:val="auto"/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color w:val="auto"/>
                <w:w w:val="9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86360</wp:posOffset>
                      </wp:positionV>
                      <wp:extent cx="1153160" cy="292100"/>
                      <wp:effectExtent l="1270" t="4445" r="7620" b="8255"/>
                      <wp:wrapNone/>
                      <wp:docPr id="33" name="直接连接符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153160" cy="292100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 y;margin-left:-0.25pt;margin-top:6.8pt;height:23pt;width:90.8pt;z-index:251675648;mso-width-relative:page;mso-height-relative:page;" filled="f" stroked="t" coordsize="21600,21600" o:gfxdata="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">
                      <v:fill on="f" focussize="0,0"/>
                      <v:stroke weight="0.5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color w:val="auto"/>
                <w:spacing w:val="-20"/>
                <w:w w:val="9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color w:val="auto"/>
                <w:spacing w:val="-20"/>
                <w:w w:val="90"/>
                <w:kern w:val="0"/>
                <w:sz w:val="24"/>
                <w:szCs w:val="24"/>
                <w:lang w:val="en-US" w:eastAsia="zh-CN"/>
              </w:rPr>
              <w:t>元/吨）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jc w:val="both"/>
              <w:textAlignment w:val="auto"/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color w:val="auto"/>
                <w:spacing w:val="-20"/>
                <w:w w:val="90"/>
                <w:kern w:val="0"/>
                <w:sz w:val="24"/>
                <w:szCs w:val="24"/>
              </w:rPr>
              <w:t>检验项目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color w:val="auto"/>
                <w:kern w:val="0"/>
                <w:sz w:val="21"/>
                <w:szCs w:val="21"/>
              </w:rPr>
              <w:t>D≤35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color w:val="auto"/>
                <w:kern w:val="0"/>
                <w:sz w:val="21"/>
                <w:szCs w:val="21"/>
              </w:rPr>
              <w:t>35＜D≤75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color w:val="auto"/>
                <w:kern w:val="0"/>
                <w:sz w:val="21"/>
                <w:szCs w:val="21"/>
              </w:rPr>
              <w:t>75＜D≤100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color w:val="auto"/>
                <w:kern w:val="0"/>
                <w:sz w:val="21"/>
                <w:szCs w:val="21"/>
              </w:rPr>
              <w:t>100＜D≤220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color w:val="auto"/>
                <w:kern w:val="0"/>
                <w:sz w:val="21"/>
                <w:szCs w:val="21"/>
              </w:rPr>
              <w:t>220＜D≤400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color w:val="auto"/>
                <w:kern w:val="0"/>
                <w:sz w:val="21"/>
                <w:szCs w:val="21"/>
              </w:rPr>
              <w:t>400＜D≤670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color w:val="auto"/>
                <w:kern w:val="0"/>
                <w:sz w:val="21"/>
                <w:szCs w:val="21"/>
              </w:rPr>
              <w:t>670＜D≤1000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color w:val="auto"/>
                <w:kern w:val="0"/>
                <w:sz w:val="21"/>
                <w:szCs w:val="21"/>
              </w:rPr>
              <w:t>1000＜D≤2000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color w:val="auto"/>
                <w:kern w:val="0"/>
                <w:sz w:val="21"/>
                <w:szCs w:val="21"/>
              </w:rPr>
              <w:t>D</w:t>
            </w:r>
            <w:r>
              <w:rPr>
                <w:rFonts w:hint="eastAsia" w:ascii="方正仿宋_GBK" w:hAnsi="Times New Roman" w:eastAsia="方正仿宋_GBK"/>
                <w:b/>
                <w:bCs/>
                <w:color w:val="auto"/>
                <w:spacing w:val="-7"/>
                <w:sz w:val="21"/>
                <w:szCs w:val="21"/>
              </w:rPr>
              <w:t>＞</w:t>
            </w:r>
            <w:r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color w:val="auto"/>
                <w:kern w:val="0"/>
                <w:sz w:val="21"/>
                <w:szCs w:val="21"/>
              </w:rPr>
              <w:t>2000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color w:val="auto"/>
                <w:kern w:val="0"/>
                <w:sz w:val="24"/>
                <w:szCs w:val="24"/>
              </w:rPr>
              <w:t>定期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color w:val="auto"/>
                <w:kern w:val="0"/>
                <w:sz w:val="24"/>
                <w:szCs w:val="24"/>
              </w:rPr>
              <w:t>检验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color w:val="auto"/>
                <w:kern w:val="0"/>
                <w:sz w:val="24"/>
                <w:szCs w:val="24"/>
              </w:rPr>
              <w:t>外部检验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color w:val="auto"/>
                <w:kern w:val="0"/>
                <w:sz w:val="24"/>
                <w:szCs w:val="24"/>
              </w:rPr>
              <w:t>66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color w:val="auto"/>
                <w:kern w:val="0"/>
                <w:sz w:val="24"/>
                <w:szCs w:val="24"/>
              </w:rPr>
              <w:t>63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color w:val="auto"/>
                <w:kern w:val="0"/>
                <w:sz w:val="24"/>
                <w:szCs w:val="24"/>
              </w:rPr>
              <w:t>60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color w:val="auto"/>
                <w:kern w:val="0"/>
                <w:sz w:val="24"/>
                <w:szCs w:val="24"/>
              </w:rPr>
              <w:t>57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color w:val="auto"/>
                <w:kern w:val="0"/>
                <w:sz w:val="24"/>
                <w:szCs w:val="24"/>
              </w:rPr>
              <w:t>53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color w:val="auto"/>
                <w:kern w:val="0"/>
                <w:sz w:val="24"/>
                <w:szCs w:val="24"/>
              </w:rPr>
              <w:t>50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color w:val="auto"/>
                <w:kern w:val="0"/>
                <w:sz w:val="24"/>
                <w:szCs w:val="24"/>
              </w:rPr>
              <w:t>45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color w:val="auto"/>
                <w:kern w:val="0"/>
                <w:sz w:val="24"/>
                <w:szCs w:val="24"/>
              </w:rPr>
              <w:t>36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color w:val="auto"/>
                <w:kern w:val="0"/>
                <w:sz w:val="24"/>
                <w:szCs w:val="24"/>
              </w:rPr>
              <w:t>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color w:val="auto"/>
                <w:kern w:val="0"/>
                <w:sz w:val="24"/>
                <w:szCs w:val="24"/>
              </w:rPr>
              <w:t>内部检验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color w:val="auto"/>
                <w:kern w:val="0"/>
                <w:sz w:val="24"/>
                <w:szCs w:val="24"/>
              </w:rPr>
              <w:t>190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color w:val="auto"/>
                <w:kern w:val="0"/>
                <w:sz w:val="24"/>
                <w:szCs w:val="24"/>
              </w:rPr>
              <w:t>190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color w:val="auto"/>
                <w:kern w:val="0"/>
                <w:sz w:val="24"/>
                <w:szCs w:val="24"/>
              </w:rPr>
              <w:t>190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color w:val="auto"/>
                <w:kern w:val="0"/>
                <w:sz w:val="24"/>
                <w:szCs w:val="24"/>
              </w:rPr>
              <w:t>200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color w:val="auto"/>
                <w:kern w:val="0"/>
                <w:sz w:val="24"/>
                <w:szCs w:val="24"/>
              </w:rPr>
              <w:t>270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color w:val="auto"/>
                <w:kern w:val="0"/>
                <w:sz w:val="24"/>
                <w:szCs w:val="24"/>
              </w:rPr>
              <w:t>315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color w:val="auto"/>
                <w:kern w:val="0"/>
                <w:sz w:val="24"/>
                <w:szCs w:val="24"/>
              </w:rPr>
              <w:t>290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color w:val="auto"/>
                <w:kern w:val="0"/>
                <w:sz w:val="24"/>
                <w:szCs w:val="24"/>
              </w:rPr>
              <w:t>280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color w:val="auto"/>
                <w:kern w:val="0"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color w:val="auto"/>
                <w:w w:val="90"/>
                <w:kern w:val="0"/>
                <w:sz w:val="24"/>
                <w:szCs w:val="24"/>
              </w:rPr>
              <w:t>水</w:t>
            </w:r>
            <w:r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color w:val="auto"/>
                <w:spacing w:val="-20"/>
                <w:w w:val="9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color w:val="auto"/>
                <w:spacing w:val="-20"/>
                <w:w w:val="90"/>
                <w:kern w:val="0"/>
                <w:sz w:val="24"/>
                <w:szCs w:val="24"/>
                <w:lang w:val="en-US" w:eastAsia="zh-CN"/>
              </w:rPr>
              <w:t>耐</w:t>
            </w:r>
            <w:r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color w:val="auto"/>
                <w:spacing w:val="-20"/>
                <w:w w:val="90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color w:val="auto"/>
                <w:w w:val="90"/>
                <w:kern w:val="0"/>
                <w:sz w:val="24"/>
                <w:szCs w:val="24"/>
              </w:rPr>
              <w:t>压试验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color w:val="auto"/>
                <w:kern w:val="0"/>
                <w:sz w:val="24"/>
                <w:szCs w:val="24"/>
              </w:rPr>
              <w:t>6.6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color w:val="auto"/>
                <w:kern w:val="0"/>
                <w:sz w:val="24"/>
                <w:szCs w:val="24"/>
              </w:rPr>
              <w:t>6.3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color w:val="auto"/>
                <w:kern w:val="0"/>
                <w:sz w:val="24"/>
                <w:szCs w:val="24"/>
              </w:rPr>
              <w:t>6.0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color w:val="auto"/>
                <w:kern w:val="0"/>
                <w:sz w:val="24"/>
                <w:szCs w:val="24"/>
              </w:rPr>
              <w:t>5.7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color w:val="auto"/>
                <w:kern w:val="0"/>
                <w:sz w:val="24"/>
                <w:szCs w:val="24"/>
              </w:rPr>
              <w:t>5.3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color w:val="auto"/>
                <w:kern w:val="0"/>
                <w:sz w:val="24"/>
                <w:szCs w:val="24"/>
              </w:rPr>
              <w:t>5.0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color w:val="auto"/>
                <w:kern w:val="0"/>
                <w:sz w:val="24"/>
                <w:szCs w:val="24"/>
              </w:rPr>
              <w:t>4.5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color w:val="auto"/>
                <w:kern w:val="0"/>
                <w:sz w:val="24"/>
                <w:szCs w:val="24"/>
              </w:rPr>
              <w:t>3.6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color w:val="auto"/>
                <w:kern w:val="0"/>
                <w:sz w:val="24"/>
                <w:szCs w:val="24"/>
              </w:rPr>
              <w:t>3.5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color w:val="auto"/>
                <w:kern w:val="0"/>
                <w:sz w:val="24"/>
                <w:szCs w:val="24"/>
              </w:rPr>
              <w:t>监督检验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color w:val="auto"/>
                <w:kern w:val="0"/>
                <w:sz w:val="24"/>
                <w:szCs w:val="24"/>
              </w:rPr>
              <w:t>制造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color w:val="auto"/>
                <w:kern w:val="0"/>
                <w:sz w:val="24"/>
                <w:szCs w:val="24"/>
              </w:rPr>
              <w:t>500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color w:val="auto"/>
                <w:kern w:val="0"/>
                <w:sz w:val="24"/>
                <w:szCs w:val="24"/>
              </w:rPr>
              <w:t>350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color w:val="auto"/>
                <w:kern w:val="0"/>
                <w:sz w:val="24"/>
                <w:szCs w:val="24"/>
              </w:rPr>
              <w:t>320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color w:val="auto"/>
                <w:kern w:val="0"/>
                <w:sz w:val="24"/>
                <w:szCs w:val="24"/>
              </w:rPr>
              <w:t>280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color w:val="auto"/>
                <w:kern w:val="0"/>
                <w:sz w:val="24"/>
                <w:szCs w:val="24"/>
              </w:rPr>
              <w:t>270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color w:val="auto"/>
                <w:kern w:val="0"/>
                <w:sz w:val="24"/>
                <w:szCs w:val="24"/>
              </w:rPr>
              <w:t>250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color w:val="auto"/>
                <w:kern w:val="0"/>
                <w:sz w:val="24"/>
                <w:szCs w:val="24"/>
              </w:rPr>
              <w:t>230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color w:val="auto"/>
                <w:kern w:val="0"/>
                <w:sz w:val="24"/>
                <w:szCs w:val="24"/>
              </w:rPr>
              <w:t>210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color w:val="auto"/>
                <w:kern w:val="0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color w:val="auto"/>
                <w:kern w:val="0"/>
                <w:sz w:val="24"/>
                <w:szCs w:val="24"/>
              </w:rPr>
              <w:t>安装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color w:val="auto"/>
                <w:kern w:val="0"/>
                <w:sz w:val="24"/>
                <w:szCs w:val="24"/>
              </w:rPr>
              <w:t>1600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color w:val="auto"/>
                <w:kern w:val="0"/>
                <w:sz w:val="24"/>
                <w:szCs w:val="24"/>
              </w:rPr>
              <w:t>1230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color w:val="auto"/>
                <w:kern w:val="0"/>
                <w:sz w:val="24"/>
                <w:szCs w:val="24"/>
              </w:rPr>
              <w:t>1160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color w:val="auto"/>
                <w:kern w:val="0"/>
                <w:sz w:val="24"/>
                <w:szCs w:val="24"/>
              </w:rPr>
              <w:t>790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color w:val="auto"/>
                <w:kern w:val="0"/>
                <w:sz w:val="24"/>
                <w:szCs w:val="24"/>
              </w:rPr>
              <w:t>720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color w:val="auto"/>
                <w:kern w:val="0"/>
                <w:sz w:val="24"/>
                <w:szCs w:val="24"/>
              </w:rPr>
              <w:t>700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color w:val="auto"/>
                <w:kern w:val="0"/>
                <w:sz w:val="24"/>
                <w:szCs w:val="24"/>
              </w:rPr>
              <w:t>680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color w:val="auto"/>
                <w:kern w:val="0"/>
                <w:sz w:val="24"/>
                <w:szCs w:val="24"/>
              </w:rPr>
              <w:t>620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color w:val="auto"/>
                <w:kern w:val="0"/>
                <w:sz w:val="24"/>
                <w:szCs w:val="24"/>
              </w:rPr>
              <w:t>610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color w:val="auto"/>
                <w:kern w:val="0"/>
                <w:sz w:val="24"/>
                <w:szCs w:val="24"/>
              </w:rPr>
              <w:t>修理</w:t>
            </w:r>
            <w:r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color w:val="auto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color w:val="auto"/>
                <w:kern w:val="0"/>
                <w:sz w:val="24"/>
                <w:szCs w:val="24"/>
              </w:rPr>
              <w:t>改造</w:t>
            </w:r>
          </w:p>
        </w:tc>
        <w:tc>
          <w:tcPr>
            <w:tcW w:w="118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240" w:firstLineChars="100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color w:val="auto"/>
                <w:kern w:val="0"/>
                <w:sz w:val="24"/>
                <w:szCs w:val="24"/>
              </w:rPr>
              <w:t>按修理、改造总费用的1.2</w:t>
            </w:r>
            <w:r>
              <w:rPr>
                <w:rFonts w:hint="eastAsia" w:ascii="方正仿宋_GBK" w:hAnsi="Times New Roman" w:eastAsia="方正仿宋_GBK" w:cs="Times New Roman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  <w:t>%</w:t>
            </w:r>
            <w:r>
              <w:rPr>
                <w:rFonts w:hint="eastAsia" w:ascii="方正仿宋_GBK" w:hAnsi="仿宋" w:eastAsia="方正仿宋_GBK" w:cs="宋体"/>
                <w:color w:val="auto"/>
                <w:kern w:val="0"/>
                <w:sz w:val="24"/>
                <w:szCs w:val="24"/>
              </w:rPr>
              <w:t>～</w:t>
            </w:r>
            <w:r>
              <w:rPr>
                <w:rFonts w:hint="eastAsia" w:ascii="方正仿宋_GBK" w:hAnsi="Times New Roman" w:eastAsia="方正仿宋_GBK" w:cs="Times New Roman"/>
                <w:snapToGrid w:val="0"/>
                <w:color w:val="auto"/>
                <w:kern w:val="0"/>
                <w:sz w:val="24"/>
                <w:szCs w:val="24"/>
              </w:rPr>
              <w:t>1.5%收</w:t>
            </w:r>
            <w:r>
              <w:rPr>
                <w:rFonts w:hint="eastAsia" w:ascii="方正仿宋_GBK" w:hAnsi="Times New Roman" w:eastAsia="方正仿宋_GBK" w:cs="Times New Roman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  <w:t>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8" w:hRule="exact"/>
          <w:jc w:val="center"/>
        </w:trPr>
        <w:tc>
          <w:tcPr>
            <w:tcW w:w="1367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exact"/>
              <w:ind w:firstLine="0"/>
              <w:textAlignment w:val="auto"/>
              <w:rPr>
                <w:rFonts w:hint="eastAsia" w:ascii="方正仿宋_GBK" w:hAnsi="Times New Roman" w:eastAsia="方正仿宋_GBK" w:cs="Times New Roman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color w:val="auto"/>
                <w:kern w:val="0"/>
                <w:sz w:val="21"/>
                <w:szCs w:val="21"/>
              </w:rPr>
              <w:t>说明：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exact"/>
              <w:ind w:firstLine="420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strike w:val="0"/>
                <w:dstrike w:val="0"/>
                <w:color w:val="auto"/>
                <w:kern w:val="0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strike w:val="0"/>
                <w:dstrike w:val="0"/>
                <w:color w:val="auto"/>
                <w:kern w:val="0"/>
                <w:sz w:val="21"/>
                <w:szCs w:val="21"/>
                <w:lang w:bidi="ar"/>
              </w:rPr>
              <w:t>省级以下检验机构可以</w:t>
            </w:r>
            <w:r>
              <w:rPr>
                <w:rFonts w:hint="eastAsia" w:ascii="方正仿宋_GBK" w:hAnsi="方正仿宋_GBK" w:eastAsia="方正仿宋_GBK" w:cs="方正仿宋_GBK"/>
                <w:strike w:val="0"/>
                <w:dstrike w:val="0"/>
                <w:color w:val="auto"/>
                <w:kern w:val="0"/>
                <w:sz w:val="21"/>
                <w:szCs w:val="21"/>
                <w:lang w:val="en-US" w:eastAsia="zh-CN" w:bidi="ar"/>
              </w:rPr>
              <w:t>在此收费</w:t>
            </w:r>
            <w:r>
              <w:rPr>
                <w:rFonts w:hint="eastAsia" w:ascii="方正仿宋_GBK" w:hAnsi="方正仿宋_GBK" w:eastAsia="方正仿宋_GBK" w:cs="方正仿宋_GBK"/>
                <w:strike w:val="0"/>
                <w:dstrike w:val="0"/>
                <w:color w:val="auto"/>
                <w:kern w:val="0"/>
                <w:sz w:val="21"/>
                <w:szCs w:val="21"/>
                <w:lang w:bidi="ar"/>
              </w:rPr>
              <w:t>标准</w:t>
            </w:r>
            <w:r>
              <w:rPr>
                <w:rFonts w:hint="eastAsia" w:ascii="方正仿宋_GBK" w:hAnsi="方正仿宋_GBK" w:eastAsia="方正仿宋_GBK" w:cs="方正仿宋_GBK"/>
                <w:strike w:val="0"/>
                <w:dstrike w:val="0"/>
                <w:color w:val="auto"/>
                <w:kern w:val="0"/>
                <w:sz w:val="21"/>
                <w:szCs w:val="21"/>
                <w:lang w:eastAsia="zh-CN" w:bidi="ar"/>
              </w:rPr>
              <w:t>的</w:t>
            </w:r>
            <w:r>
              <w:rPr>
                <w:rFonts w:hint="eastAsia" w:ascii="方正仿宋_GBK" w:hAnsi="方正仿宋_GBK" w:eastAsia="方正仿宋_GBK" w:cs="方正仿宋_GBK"/>
                <w:strike w:val="0"/>
                <w:dstrike w:val="0"/>
                <w:color w:val="auto"/>
                <w:kern w:val="0"/>
                <w:sz w:val="21"/>
                <w:szCs w:val="21"/>
                <w:lang w:bidi="ar"/>
              </w:rPr>
              <w:t>基础</w:t>
            </w:r>
            <w:r>
              <w:rPr>
                <w:rFonts w:hint="eastAsia" w:ascii="方正仿宋_GBK" w:hAnsi="方正仿宋_GBK" w:eastAsia="方正仿宋_GBK" w:cs="方正仿宋_GBK"/>
                <w:strike w:val="0"/>
                <w:dstrike w:val="0"/>
                <w:color w:val="auto"/>
                <w:kern w:val="0"/>
                <w:sz w:val="21"/>
                <w:szCs w:val="21"/>
                <w:lang w:val="en-US" w:eastAsia="zh-CN" w:bidi="ar"/>
              </w:rPr>
              <w:t>上</w:t>
            </w:r>
            <w:r>
              <w:rPr>
                <w:rFonts w:hint="eastAsia" w:ascii="方正仿宋_GBK" w:hAnsi="方正仿宋_GBK" w:eastAsia="方正仿宋_GBK" w:cs="方正仿宋_GBK"/>
                <w:strike w:val="0"/>
                <w:dstrike w:val="0"/>
                <w:color w:val="auto"/>
                <w:kern w:val="0"/>
                <w:sz w:val="21"/>
                <w:szCs w:val="21"/>
                <w:lang w:bidi="ar"/>
              </w:rPr>
              <w:t>下浮，下浮幅度不得超过30%</w:t>
            </w:r>
            <w:r>
              <w:rPr>
                <w:rFonts w:hint="eastAsia" w:ascii="方正仿宋_GBK" w:hAnsi="方正仿宋_GBK" w:eastAsia="方正仿宋_GBK" w:cs="方正仿宋_GBK"/>
                <w:strike w:val="0"/>
                <w:dstrike w:val="0"/>
                <w:color w:val="auto"/>
                <w:kern w:val="0"/>
                <w:sz w:val="21"/>
                <w:szCs w:val="21"/>
                <w:lang w:eastAsia="zh-CN" w:bidi="ar"/>
              </w:rPr>
              <w:t>；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bidi="ar"/>
              </w:rPr>
              <w:t>进口电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"/>
              </w:rPr>
              <w:t>站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bidi="ar"/>
              </w:rPr>
              <w:t>锅炉安装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"/>
              </w:rPr>
              <w:t>监督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bidi="ar"/>
              </w:rPr>
              <w:t>检验收费，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"/>
              </w:rPr>
              <w:t>可以在此收费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bidi="ar"/>
              </w:rPr>
              <w:t>标准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eastAsia="zh-CN" w:bidi="ar"/>
              </w:rPr>
              <w:t>的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bidi="ar"/>
              </w:rPr>
              <w:t>基础上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"/>
              </w:rPr>
              <w:t>上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bidi="ar"/>
              </w:rPr>
              <w:t>浮，上浮幅度不得高于20%。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exact"/>
              <w:ind w:firstLine="420" w:firstLineChars="200"/>
              <w:textAlignment w:val="auto"/>
              <w:rPr>
                <w:rFonts w:hint="eastAsia" w:ascii="方正仿宋_GBK" w:hAnsi="方正仿宋_GBK" w:eastAsia="方正仿宋_GBK" w:cs="方正仿宋_GBK"/>
                <w:strike w:val="0"/>
                <w:dstrike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strike w:val="0"/>
                <w:dstrike w:val="0"/>
                <w:color w:val="auto"/>
                <w:kern w:val="0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bidi="ar"/>
              </w:rPr>
              <w:t>内部检验、外部检验、水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color w:val="auto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耐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color w:val="auto"/>
                <w:kern w:val="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bidi="ar"/>
              </w:rPr>
              <w:t>压试验三项在同期进行检验的，按三项收费总额的90%收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"/>
              </w:rPr>
              <w:t>费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eastAsia="zh-CN"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exact"/>
              <w:ind w:firstLine="420" w:firstLineChars="200"/>
              <w:textAlignment w:val="auto"/>
              <w:rPr>
                <w:rFonts w:hint="eastAsia" w:ascii="方正仿宋_GBK" w:hAnsi="方正仿宋_GBK" w:eastAsia="方正仿宋_GBK" w:cs="方正仿宋_GBK"/>
                <w:strike w:val="0"/>
                <w:dstrike w:val="0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strike w:val="0"/>
                <w:dstrike w:val="0"/>
                <w:color w:val="auto"/>
                <w:kern w:val="0"/>
                <w:sz w:val="21"/>
                <w:szCs w:val="21"/>
                <w:lang w:val="en-US" w:eastAsia="zh-CN" w:bidi="ar"/>
              </w:rPr>
              <w:t>3.</w:t>
            </w:r>
            <w:r>
              <w:rPr>
                <w:rFonts w:hint="eastAsia" w:ascii="方正仿宋_GBK" w:hAnsi="方正仿宋_GBK" w:eastAsia="方正仿宋_GBK" w:cs="方正仿宋_GBK"/>
                <w:strike w:val="0"/>
                <w:dstrike w:val="0"/>
                <w:color w:val="auto"/>
                <w:kern w:val="0"/>
                <w:sz w:val="21"/>
                <w:szCs w:val="21"/>
                <w:lang w:bidi="ar"/>
              </w:rPr>
              <w:t>检验规则规定的表面探伤和非破坏性、破坏性检查均不</w:t>
            </w:r>
            <w:r>
              <w:rPr>
                <w:rFonts w:hint="eastAsia" w:ascii="方正仿宋_GBK" w:hAnsi="方正仿宋_GBK" w:eastAsia="方正仿宋_GBK" w:cs="方正仿宋_GBK"/>
                <w:strike w:val="0"/>
                <w:dstrike w:val="0"/>
                <w:color w:val="auto"/>
                <w:kern w:val="0"/>
                <w:sz w:val="21"/>
                <w:szCs w:val="21"/>
                <w:lang w:val="en-US" w:eastAsia="zh-CN" w:bidi="ar"/>
              </w:rPr>
              <w:t>得</w:t>
            </w:r>
            <w:r>
              <w:rPr>
                <w:rFonts w:hint="eastAsia" w:ascii="方正仿宋_GBK" w:hAnsi="方正仿宋_GBK" w:eastAsia="方正仿宋_GBK" w:cs="方正仿宋_GBK"/>
                <w:strike w:val="0"/>
                <w:dstrike w:val="0"/>
                <w:color w:val="auto"/>
                <w:kern w:val="0"/>
                <w:sz w:val="21"/>
                <w:szCs w:val="21"/>
                <w:lang w:bidi="ar"/>
              </w:rPr>
              <w:t>另</w:t>
            </w:r>
            <w:r>
              <w:rPr>
                <w:rFonts w:hint="eastAsia" w:ascii="方正仿宋_GBK" w:hAnsi="方正仿宋_GBK" w:eastAsia="方正仿宋_GBK" w:cs="方正仿宋_GBK"/>
                <w:strike w:val="0"/>
                <w:dstrike w:val="0"/>
                <w:color w:val="auto"/>
                <w:kern w:val="0"/>
                <w:sz w:val="21"/>
                <w:szCs w:val="21"/>
                <w:lang w:val="en-US" w:eastAsia="zh-CN" w:bidi="ar"/>
              </w:rPr>
              <w:t>行</w:t>
            </w:r>
            <w:r>
              <w:rPr>
                <w:rFonts w:hint="eastAsia" w:ascii="方正仿宋_GBK" w:hAnsi="方正仿宋_GBK" w:eastAsia="方正仿宋_GBK" w:cs="方正仿宋_GBK"/>
                <w:strike w:val="0"/>
                <w:dstrike w:val="0"/>
                <w:color w:val="auto"/>
                <w:kern w:val="0"/>
                <w:sz w:val="21"/>
                <w:szCs w:val="21"/>
                <w:lang w:bidi="ar"/>
              </w:rPr>
              <w:t>收费。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exact"/>
              <w:ind w:firstLine="420" w:firstLineChars="200"/>
              <w:textAlignment w:val="auto"/>
              <w:rPr>
                <w:rFonts w:hint="eastAsia" w:ascii="方正仿宋_GBK" w:hAnsi="方正仿宋_GBK" w:eastAsia="方正仿宋_GBK" w:cs="方正仿宋_GBK"/>
                <w:strike w:val="0"/>
                <w:dstrike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strike w:val="0"/>
                <w:dstrike w:val="0"/>
                <w:color w:val="auto"/>
                <w:kern w:val="0"/>
                <w:sz w:val="21"/>
                <w:szCs w:val="21"/>
                <w:lang w:val="en-US" w:eastAsia="zh-CN" w:bidi="ar"/>
              </w:rPr>
              <w:t>4.检验机构在检验过程中发现危及安全的缺陷，依据特种设备安全技术规范，应当进行无损检测、理化试验、金相检测的，</w:t>
            </w:r>
            <w:r>
              <w:rPr>
                <w:rFonts w:hint="eastAsia" w:ascii="方正仿宋_GBK" w:hAnsi="方正仿宋_GBK" w:eastAsia="方正仿宋_GBK" w:cs="方正仿宋_GBK"/>
                <w:strike w:val="0"/>
                <w:dstrike w:val="0"/>
                <w:color w:val="auto"/>
                <w:kern w:val="0"/>
                <w:sz w:val="21"/>
                <w:szCs w:val="21"/>
                <w:lang w:bidi="ar"/>
              </w:rPr>
              <w:t>按</w:t>
            </w:r>
            <w:r>
              <w:rPr>
                <w:rFonts w:hint="eastAsia" w:ascii="方正仿宋_GBK" w:hAnsi="方正仿宋_GBK" w:eastAsia="方正仿宋_GBK" w:cs="方正仿宋_GBK"/>
                <w:strike w:val="0"/>
                <w:dstrike w:val="0"/>
                <w:color w:val="auto"/>
                <w:kern w:val="0"/>
                <w:sz w:val="21"/>
                <w:szCs w:val="21"/>
                <w:lang w:val="en-US" w:eastAsia="zh-CN" w:bidi="ar"/>
              </w:rPr>
              <w:t>本通知无损检测、理化金相等检验</w:t>
            </w:r>
            <w:r>
              <w:rPr>
                <w:rFonts w:hint="eastAsia" w:ascii="方正仿宋_GBK" w:hAnsi="方正仿宋_GBK" w:eastAsia="方正仿宋_GBK" w:cs="方正仿宋_GBK"/>
                <w:strike w:val="0"/>
                <w:dstrike w:val="0"/>
                <w:color w:val="auto"/>
                <w:kern w:val="0"/>
                <w:sz w:val="21"/>
                <w:szCs w:val="21"/>
                <w:lang w:bidi="ar"/>
              </w:rPr>
              <w:t>收费标准另</w:t>
            </w:r>
            <w:r>
              <w:rPr>
                <w:rFonts w:hint="eastAsia" w:ascii="方正仿宋_GBK" w:hAnsi="方正仿宋_GBK" w:eastAsia="方正仿宋_GBK" w:cs="方正仿宋_GBK"/>
                <w:strike w:val="0"/>
                <w:dstrike w:val="0"/>
                <w:color w:val="auto"/>
                <w:kern w:val="0"/>
                <w:sz w:val="21"/>
                <w:szCs w:val="21"/>
                <w:lang w:val="en-US" w:eastAsia="zh-CN" w:bidi="ar"/>
              </w:rPr>
              <w:t>行</w:t>
            </w:r>
            <w:r>
              <w:rPr>
                <w:rFonts w:hint="eastAsia" w:ascii="方正仿宋_GBK" w:hAnsi="方正仿宋_GBK" w:eastAsia="方正仿宋_GBK" w:cs="方正仿宋_GBK"/>
                <w:strike w:val="0"/>
                <w:dstrike w:val="0"/>
                <w:color w:val="auto"/>
                <w:kern w:val="0"/>
                <w:sz w:val="21"/>
                <w:szCs w:val="21"/>
                <w:lang w:bidi="ar"/>
              </w:rPr>
              <w:t>收</w:t>
            </w:r>
            <w:r>
              <w:rPr>
                <w:rFonts w:hint="eastAsia" w:ascii="方正仿宋_GBK" w:hAnsi="方正仿宋_GBK" w:eastAsia="方正仿宋_GBK" w:cs="方正仿宋_GBK"/>
                <w:strike w:val="0"/>
                <w:dstrike w:val="0"/>
                <w:color w:val="auto"/>
                <w:kern w:val="0"/>
                <w:sz w:val="21"/>
                <w:szCs w:val="21"/>
                <w:lang w:val="en-US" w:eastAsia="zh-CN" w:bidi="ar"/>
              </w:rPr>
              <w:t>费</w:t>
            </w:r>
            <w:r>
              <w:rPr>
                <w:rFonts w:hint="eastAsia" w:ascii="方正仿宋_GBK" w:hAnsi="方正仿宋_GBK" w:eastAsia="方正仿宋_GBK" w:cs="方正仿宋_GBK"/>
                <w:strike w:val="0"/>
                <w:dstrike w:val="0"/>
                <w:color w:val="auto"/>
                <w:kern w:val="0"/>
                <w:sz w:val="21"/>
                <w:szCs w:val="21"/>
                <w:lang w:bidi="ar"/>
              </w:rPr>
              <w:t>。</w:t>
            </w:r>
            <w:r>
              <w:rPr>
                <w:rFonts w:hint="eastAsia" w:ascii="方正仿宋_GBK" w:hAnsi="方正仿宋_GBK" w:eastAsia="方正仿宋_GBK" w:cs="方正仿宋_GBK"/>
                <w:strike w:val="0"/>
                <w:dstrike w:val="0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strike w:val="0"/>
                <w:dstrike w:val="0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    5.</w:t>
            </w:r>
            <w:r>
              <w:rPr>
                <w:rFonts w:hint="eastAsia" w:ascii="方正仿宋_GBK" w:hAnsi="方正仿宋_GBK" w:eastAsia="方正仿宋_GBK" w:cs="方正仿宋_GBK"/>
                <w:strike w:val="0"/>
                <w:dstrike w:val="0"/>
                <w:color w:val="auto"/>
                <w:kern w:val="0"/>
                <w:sz w:val="21"/>
                <w:szCs w:val="21"/>
                <w:lang w:bidi="ar"/>
              </w:rPr>
              <w:t>修理、改造</w:t>
            </w:r>
            <w:r>
              <w:rPr>
                <w:rFonts w:hint="eastAsia" w:ascii="方正仿宋_GBK" w:hAnsi="方正仿宋_GBK" w:eastAsia="方正仿宋_GBK" w:cs="方正仿宋_GBK"/>
                <w:strike w:val="0"/>
                <w:dstrike w:val="0"/>
                <w:color w:val="auto"/>
                <w:kern w:val="0"/>
                <w:sz w:val="21"/>
                <w:szCs w:val="21"/>
                <w:lang w:val="en-US" w:eastAsia="zh-CN" w:bidi="ar"/>
              </w:rPr>
              <w:t>监督检验中的</w:t>
            </w:r>
            <w:r>
              <w:rPr>
                <w:rFonts w:hint="eastAsia" w:ascii="方正仿宋_GBK" w:hAnsi="方正仿宋_GBK" w:eastAsia="方正仿宋_GBK" w:cs="方正仿宋_GBK"/>
                <w:strike w:val="0"/>
                <w:dstrike w:val="0"/>
                <w:color w:val="auto"/>
                <w:kern w:val="0"/>
                <w:sz w:val="21"/>
                <w:szCs w:val="21"/>
                <w:lang w:bidi="ar"/>
              </w:rPr>
              <w:t>产品设计审查</w:t>
            </w:r>
            <w:r>
              <w:rPr>
                <w:rFonts w:hint="eastAsia" w:ascii="方正仿宋_GBK" w:hAnsi="方正仿宋_GBK" w:eastAsia="方正仿宋_GBK" w:cs="方正仿宋_GBK"/>
                <w:strike w:val="0"/>
                <w:dstrike w:val="0"/>
                <w:color w:val="auto"/>
                <w:kern w:val="0"/>
                <w:sz w:val="21"/>
                <w:szCs w:val="21"/>
                <w:lang w:eastAsia="zh-CN" w:bidi="ar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strike w:val="0"/>
                <w:dstrike w:val="0"/>
                <w:color w:val="auto"/>
                <w:kern w:val="0"/>
                <w:sz w:val="21"/>
                <w:szCs w:val="21"/>
                <w:lang w:val="en-US" w:eastAsia="zh-CN" w:bidi="ar"/>
              </w:rPr>
              <w:t>在本通知锅炉设计文件鉴定</w:t>
            </w:r>
            <w:r>
              <w:rPr>
                <w:rFonts w:hint="eastAsia" w:ascii="方正仿宋_GBK" w:hAnsi="方正仿宋_GBK" w:eastAsia="方正仿宋_GBK" w:cs="方正仿宋_GBK"/>
                <w:strike w:val="0"/>
                <w:dstrike w:val="0"/>
                <w:color w:val="auto"/>
                <w:kern w:val="0"/>
                <w:sz w:val="21"/>
                <w:szCs w:val="21"/>
                <w:lang w:bidi="ar"/>
              </w:rPr>
              <w:t>收费标准</w:t>
            </w:r>
            <w:r>
              <w:rPr>
                <w:rFonts w:hint="eastAsia" w:ascii="方正仿宋_GBK" w:hAnsi="方正仿宋_GBK" w:eastAsia="方正仿宋_GBK" w:cs="方正仿宋_GBK"/>
                <w:strike w:val="0"/>
                <w:dstrike w:val="0"/>
                <w:color w:val="auto"/>
                <w:kern w:val="0"/>
                <w:sz w:val="21"/>
                <w:szCs w:val="21"/>
                <w:lang w:eastAsia="zh-CN" w:bidi="ar"/>
              </w:rPr>
              <w:t>的</w:t>
            </w:r>
            <w:r>
              <w:rPr>
                <w:rFonts w:hint="eastAsia" w:ascii="方正仿宋_GBK" w:hAnsi="方正仿宋_GBK" w:eastAsia="方正仿宋_GBK" w:cs="方正仿宋_GBK"/>
                <w:strike w:val="0"/>
                <w:dstrike w:val="0"/>
                <w:color w:val="auto"/>
                <w:kern w:val="0"/>
                <w:sz w:val="21"/>
                <w:szCs w:val="21"/>
                <w:lang w:bidi="ar"/>
              </w:rPr>
              <w:t>基础上</w:t>
            </w:r>
            <w:r>
              <w:rPr>
                <w:rFonts w:hint="eastAsia" w:ascii="方正仿宋_GBK" w:hAnsi="方正仿宋_GBK" w:eastAsia="方正仿宋_GBK" w:cs="方正仿宋_GBK"/>
                <w:strike w:val="0"/>
                <w:dstrike w:val="0"/>
                <w:color w:val="auto"/>
                <w:kern w:val="0"/>
                <w:sz w:val="21"/>
                <w:szCs w:val="21"/>
                <w:lang w:val="en-US" w:eastAsia="zh-CN" w:bidi="ar"/>
              </w:rPr>
              <w:t>上浮</w:t>
            </w:r>
            <w:r>
              <w:rPr>
                <w:rFonts w:hint="eastAsia" w:ascii="方正仿宋_GBK" w:hAnsi="方正仿宋_GBK" w:eastAsia="方正仿宋_GBK" w:cs="方正仿宋_GBK"/>
                <w:strike w:val="0"/>
                <w:dstrike w:val="0"/>
                <w:color w:val="auto"/>
                <w:kern w:val="0"/>
                <w:sz w:val="21"/>
                <w:szCs w:val="21"/>
                <w:lang w:bidi="ar"/>
              </w:rPr>
              <w:t>50%</w:t>
            </w:r>
            <w:r>
              <w:rPr>
                <w:rFonts w:hint="eastAsia" w:ascii="方正仿宋_GBK" w:hAnsi="方正仿宋_GBK" w:eastAsia="方正仿宋_GBK" w:cs="方正仿宋_GBK"/>
                <w:strike w:val="0"/>
                <w:dstrike w:val="0"/>
                <w:color w:val="auto"/>
                <w:kern w:val="0"/>
                <w:sz w:val="21"/>
                <w:szCs w:val="21"/>
                <w:lang w:eastAsia="zh-CN" w:bidi="ar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strike w:val="0"/>
                <w:dstrike w:val="0"/>
                <w:color w:val="auto"/>
                <w:kern w:val="0"/>
                <w:sz w:val="21"/>
                <w:szCs w:val="21"/>
                <w:lang w:bidi="ar"/>
              </w:rPr>
              <w:t>另行收</w:t>
            </w:r>
            <w:r>
              <w:rPr>
                <w:rFonts w:hint="eastAsia" w:ascii="方正仿宋_GBK" w:hAnsi="方正仿宋_GBK" w:eastAsia="方正仿宋_GBK" w:cs="方正仿宋_GBK"/>
                <w:strike w:val="0"/>
                <w:dstrike w:val="0"/>
                <w:color w:val="auto"/>
                <w:kern w:val="0"/>
                <w:sz w:val="21"/>
                <w:szCs w:val="21"/>
                <w:lang w:val="en-US" w:eastAsia="zh-CN" w:bidi="ar"/>
              </w:rPr>
              <w:t>费</w:t>
            </w:r>
            <w:r>
              <w:rPr>
                <w:rFonts w:hint="eastAsia" w:ascii="方正仿宋_GBK" w:hAnsi="方正仿宋_GBK" w:eastAsia="方正仿宋_GBK" w:cs="方正仿宋_GBK"/>
                <w:strike w:val="0"/>
                <w:dstrike w:val="0"/>
                <w:color w:val="auto"/>
                <w:kern w:val="0"/>
                <w:sz w:val="21"/>
                <w:szCs w:val="21"/>
                <w:lang w:eastAsia="zh-CN" w:bidi="ar"/>
              </w:rPr>
              <w:t>。</w:t>
            </w:r>
          </w:p>
        </w:tc>
      </w:tr>
    </w:tbl>
    <w:tbl>
      <w:tblPr>
        <w:tblStyle w:val="6"/>
        <w:tblpPr w:leftFromText="180" w:rightFromText="180" w:vertAnchor="text" w:horzAnchor="page" w:tblpXSpec="center" w:tblpY="224"/>
        <w:tblW w:w="1368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6"/>
        <w:gridCol w:w="715"/>
        <w:gridCol w:w="1137"/>
        <w:gridCol w:w="1290"/>
        <w:gridCol w:w="1339"/>
        <w:gridCol w:w="1462"/>
        <w:gridCol w:w="1420"/>
        <w:gridCol w:w="1504"/>
        <w:gridCol w:w="1574"/>
        <w:gridCol w:w="16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68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left"/>
              <w:textAlignment w:val="auto"/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方正仿宋_GBK" w:hAnsi="Times New Roman" w:eastAsia="方正仿宋_GBK"/>
                <w:b/>
                <w:bCs/>
                <w:spacing w:val="0"/>
                <w:sz w:val="32"/>
                <w:szCs w:val="32"/>
                <w:lang w:val="en-US" w:eastAsia="zh-CN"/>
              </w:rPr>
              <w:t>（二）电站锅炉化学清洗验收检验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4" w:hRule="atLeast"/>
          <w:jc w:val="center"/>
        </w:trPr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80" w:lineRule="exact"/>
              <w:ind w:left="0" w:leftChars="0" w:right="-151" w:rightChars="-72" w:firstLine="0" w:firstLineChars="0"/>
              <w:jc w:val="left"/>
              <w:textAlignment w:val="auto"/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-5715</wp:posOffset>
                      </wp:positionV>
                      <wp:extent cx="956310" cy="920750"/>
                      <wp:effectExtent l="4445" t="4445" r="10795" b="8255"/>
                      <wp:wrapNone/>
                      <wp:docPr id="10" name="直接连接符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1082040" y="1387475"/>
                                <a:ext cx="956310" cy="92075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rgbClr val="FFFFFF"/>
                              </a:fillRef>
                              <a:effectRef idx="0">
                                <a:srgbClr val="FFFFFF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 y;margin-left:5.85pt;margin-top:-0.45pt;height:72.5pt;width:75.3pt;z-index:251686912;mso-width-relative:page;mso-height-relative:page;" filled="f" stroked="t" coordsize="21600,21600" o:gfxdata="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kern w:val="0"/>
                <w:sz w:val="24"/>
                <w:szCs w:val="24"/>
              </w:rPr>
              <w:t>锅炉蒸发量</w:t>
            </w:r>
            <w:r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spacing w:val="-20"/>
                <w:kern w:val="0"/>
                <w:sz w:val="24"/>
                <w:szCs w:val="24"/>
                <w:lang w:val="en-US" w:eastAsia="zh-CN"/>
              </w:rPr>
              <w:t>收费</w:t>
            </w:r>
            <w:r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spacing w:val="-20"/>
                <w:kern w:val="0"/>
                <w:sz w:val="24"/>
                <w:szCs w:val="24"/>
                <w:lang w:val="en-US" w:eastAsia="zh-CN"/>
              </w:rPr>
              <w:t>D（</w:t>
            </w:r>
            <w:r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t</w:t>
            </w:r>
            <w:r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spacing w:val="-2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/</w:t>
            </w:r>
            <w:r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spacing w:val="-2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h</w:t>
            </w:r>
            <w:r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spacing w:val="-20"/>
                <w:kern w:val="0"/>
                <w:sz w:val="24"/>
                <w:szCs w:val="24"/>
                <w:lang w:val="en-US" w:eastAsia="zh-CN"/>
              </w:rPr>
              <w:t>）</w:t>
            </w:r>
            <w:r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kern w:val="0"/>
                <w:sz w:val="24"/>
                <w:szCs w:val="24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80" w:lineRule="exact"/>
              <w:ind w:firstLine="200" w:firstLineChars="100"/>
              <w:jc w:val="left"/>
              <w:textAlignment w:val="auto"/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spacing w:val="-20"/>
                <w:kern w:val="0"/>
                <w:sz w:val="24"/>
                <w:szCs w:val="24"/>
                <w:lang w:val="en-US" w:eastAsia="zh-CN"/>
              </w:rPr>
              <w:t>标准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80" w:lineRule="exact"/>
              <w:ind w:firstLine="281" w:firstLineChars="100"/>
              <w:jc w:val="left"/>
              <w:textAlignment w:val="auto"/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w w:val="90"/>
                <w:kern w:val="0"/>
                <w:sz w:val="24"/>
                <w:szCs w:val="24"/>
                <w:lang w:val="en-US" w:eastAsia="zh-CN"/>
              </w:rPr>
            </w:pPr>
            <w:r>
              <w:rPr>
                <w:b/>
                <w:bCs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94615</wp:posOffset>
                      </wp:positionV>
                      <wp:extent cx="1043305" cy="287655"/>
                      <wp:effectExtent l="1270" t="4445" r="3175" b="12700"/>
                      <wp:wrapNone/>
                      <wp:docPr id="31" name="直接连接符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3305" cy="287655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0.4pt;margin-top:7.45pt;height:22.65pt;width:82.15pt;z-index:251685888;mso-width-relative:page;mso-height-relative:page;" filled="f" stroked="t" coordsize="21600,21600" o:gfxdata="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">
                      <v:fill on="f" focussize="0,0"/>
                      <v:stroke weight="0.5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spacing w:val="-20"/>
                <w:w w:val="9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spacing w:val="-20"/>
                <w:w w:val="90"/>
                <w:kern w:val="0"/>
                <w:sz w:val="24"/>
                <w:szCs w:val="24"/>
                <w:lang w:val="en-US" w:eastAsia="zh-CN"/>
              </w:rPr>
              <w:t>元/台）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jc w:val="both"/>
              <w:textAlignment w:val="auto"/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spacing w:val="-20"/>
                <w:w w:val="90"/>
                <w:kern w:val="0"/>
                <w:sz w:val="24"/>
                <w:szCs w:val="24"/>
              </w:rPr>
              <w:t>检验</w:t>
            </w:r>
            <w:r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spacing w:val="-20"/>
                <w:w w:val="90"/>
                <w:kern w:val="0"/>
                <w:sz w:val="24"/>
                <w:szCs w:val="24"/>
                <w:lang w:val="en-US" w:eastAsia="zh-CN"/>
              </w:rPr>
              <w:t>项目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kern w:val="0"/>
                <w:sz w:val="22"/>
                <w:szCs w:val="22"/>
              </w:rPr>
              <w:t>D≤35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kern w:val="0"/>
                <w:sz w:val="22"/>
                <w:szCs w:val="22"/>
              </w:rPr>
              <w:t>35＜D≤75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kern w:val="0"/>
                <w:sz w:val="22"/>
                <w:szCs w:val="22"/>
              </w:rPr>
              <w:t>75＜D≤100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kern w:val="0"/>
                <w:sz w:val="22"/>
                <w:szCs w:val="22"/>
              </w:rPr>
              <w:t>100＜D≤220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kern w:val="0"/>
                <w:sz w:val="22"/>
                <w:szCs w:val="22"/>
              </w:rPr>
              <w:t>220＜D≤400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kern w:val="0"/>
                <w:sz w:val="22"/>
                <w:szCs w:val="22"/>
              </w:rPr>
              <w:t>400＜D≤670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kern w:val="0"/>
                <w:sz w:val="22"/>
                <w:szCs w:val="22"/>
              </w:rPr>
              <w:t>670＜D≤1000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kern w:val="0"/>
                <w:sz w:val="22"/>
                <w:szCs w:val="22"/>
              </w:rPr>
              <w:t>1000＜D≤2000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kern w:val="0"/>
                <w:sz w:val="22"/>
                <w:szCs w:val="22"/>
              </w:rPr>
              <w:t>D</w:t>
            </w:r>
            <w:r>
              <w:rPr>
                <w:rFonts w:hint="eastAsia" w:ascii="方正仿宋_GBK" w:hAnsi="Times New Roman" w:eastAsia="方正仿宋_GBK"/>
                <w:b/>
                <w:bCs/>
                <w:spacing w:val="-7"/>
                <w:sz w:val="22"/>
                <w:szCs w:val="22"/>
              </w:rPr>
              <w:t>＞</w:t>
            </w:r>
            <w:r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kern w:val="0"/>
                <w:sz w:val="22"/>
                <w:szCs w:val="22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exact"/>
          <w:jc w:val="center"/>
        </w:trPr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/>
                <w:bCs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napToGrid w:val="0"/>
                <w:kern w:val="0"/>
                <w:sz w:val="24"/>
                <w:szCs w:val="24"/>
              </w:rPr>
              <w:t>锅炉内部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4"/>
                <w:szCs w:val="24"/>
              </w:rPr>
              <w:t>880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4"/>
                <w:szCs w:val="24"/>
              </w:rPr>
              <w:t>1470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4"/>
                <w:szCs w:val="24"/>
              </w:rPr>
              <w:t>1760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4"/>
                <w:szCs w:val="24"/>
              </w:rPr>
              <w:t>2900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4"/>
                <w:szCs w:val="24"/>
              </w:rPr>
              <w:t>5800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4"/>
                <w:szCs w:val="24"/>
              </w:rPr>
              <w:t>8800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4"/>
                <w:szCs w:val="24"/>
              </w:rPr>
              <w:t>13000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4"/>
                <w:szCs w:val="24"/>
              </w:rPr>
              <w:t>29000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exact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4"/>
                <w:szCs w:val="24"/>
              </w:rPr>
              <w:t>29000+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方正仿宋_GBK" w:hAnsi="Times New Roman" w:eastAsia="方正仿宋_GBK" w:cs="Times New Roman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w w:val="90"/>
                <w:kern w:val="0"/>
                <w:sz w:val="24"/>
                <w:szCs w:val="24"/>
              </w:rPr>
              <w:t>20</w:t>
            </w:r>
            <w:r>
              <w:rPr>
                <w:rFonts w:hint="eastAsia" w:ascii="Times New Roman" w:hAnsi="Times New Roman" w:eastAsia="方正仿宋_GBK" w:cs="Times New Roman"/>
                <w:snapToGrid w:val="0"/>
                <w:w w:val="9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snapToGrid w:val="0"/>
                <w:w w:val="90"/>
                <w:kern w:val="0"/>
                <w:sz w:val="24"/>
                <w:szCs w:val="24"/>
              </w:rPr>
              <w:t>D</w:t>
            </w:r>
            <w:r>
              <w:rPr>
                <w:rFonts w:hint="eastAsia" w:ascii="宋体" w:hAnsi="宋体" w:eastAsia="宋体" w:cs="宋体"/>
                <w:snapToGrid w:val="0"/>
                <w:w w:val="90"/>
                <w:kern w:val="0"/>
                <w:sz w:val="24"/>
                <w:szCs w:val="24"/>
                <w:lang w:eastAsia="zh-CN"/>
              </w:rPr>
              <w:t>－</w:t>
            </w:r>
            <w:r>
              <w:rPr>
                <w:rFonts w:hint="default" w:ascii="Times New Roman" w:hAnsi="Times New Roman" w:eastAsia="方正仿宋_GBK" w:cs="Times New Roman"/>
                <w:snapToGrid w:val="0"/>
                <w:w w:val="90"/>
                <w:kern w:val="0"/>
                <w:sz w:val="24"/>
                <w:szCs w:val="24"/>
              </w:rPr>
              <w:t>2000</w:t>
            </w:r>
            <w:r>
              <w:rPr>
                <w:rFonts w:hint="eastAsia" w:ascii="Times New Roman" w:hAnsi="Times New Roman" w:eastAsia="方正仿宋_GBK" w:cs="Times New Roman"/>
                <w:snapToGrid w:val="0"/>
                <w:w w:val="90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exact"/>
          <w:jc w:val="center"/>
        </w:trPr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/>
                <w:bCs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napToGrid w:val="0"/>
                <w:kern w:val="0"/>
                <w:sz w:val="24"/>
                <w:szCs w:val="24"/>
              </w:rPr>
              <w:t>管道、阀门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4"/>
                <w:szCs w:val="24"/>
              </w:rPr>
              <w:t>380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4"/>
                <w:szCs w:val="24"/>
              </w:rPr>
              <w:t>630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4"/>
                <w:szCs w:val="24"/>
              </w:rPr>
              <w:t>750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4"/>
                <w:szCs w:val="24"/>
              </w:rPr>
              <w:t>1260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4"/>
                <w:szCs w:val="24"/>
              </w:rPr>
              <w:t>2500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4"/>
                <w:szCs w:val="24"/>
              </w:rPr>
              <w:t>3700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4"/>
                <w:szCs w:val="24"/>
              </w:rPr>
              <w:t>5600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4"/>
                <w:szCs w:val="24"/>
              </w:rPr>
              <w:t>12600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exact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4"/>
                <w:szCs w:val="24"/>
              </w:rPr>
              <w:t>12600+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方正仿宋_GBK" w:hAnsi="Times New Roman" w:eastAsia="方正仿宋_GBK" w:cs="Times New Roman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w w:val="90"/>
                <w:kern w:val="0"/>
                <w:sz w:val="24"/>
                <w:szCs w:val="24"/>
              </w:rPr>
              <w:t>10</w:t>
            </w:r>
            <w:r>
              <w:rPr>
                <w:rFonts w:hint="eastAsia" w:ascii="Times New Roman" w:hAnsi="Times New Roman" w:eastAsia="方正仿宋_GBK" w:cs="Times New Roman"/>
                <w:snapToGrid w:val="0"/>
                <w:w w:val="9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snapToGrid w:val="0"/>
                <w:w w:val="90"/>
                <w:kern w:val="0"/>
                <w:sz w:val="24"/>
                <w:szCs w:val="24"/>
              </w:rPr>
              <w:t>D</w:t>
            </w:r>
            <w:r>
              <w:rPr>
                <w:rFonts w:hint="eastAsia" w:ascii="宋体" w:hAnsi="宋体" w:eastAsia="宋体" w:cs="宋体"/>
                <w:snapToGrid w:val="0"/>
                <w:w w:val="90"/>
                <w:kern w:val="0"/>
                <w:sz w:val="24"/>
                <w:szCs w:val="24"/>
                <w:lang w:eastAsia="zh-CN"/>
              </w:rPr>
              <w:t>－</w:t>
            </w:r>
            <w:r>
              <w:rPr>
                <w:rFonts w:hint="default" w:ascii="Times New Roman" w:hAnsi="Times New Roman" w:eastAsia="方正仿宋_GBK" w:cs="Times New Roman"/>
                <w:snapToGrid w:val="0"/>
                <w:w w:val="90"/>
                <w:kern w:val="0"/>
                <w:sz w:val="24"/>
                <w:szCs w:val="24"/>
              </w:rPr>
              <w:t>2000</w:t>
            </w:r>
            <w:r>
              <w:rPr>
                <w:rFonts w:hint="eastAsia" w:ascii="Times New Roman" w:hAnsi="Times New Roman" w:eastAsia="方正仿宋_GBK" w:cs="Times New Roman"/>
                <w:snapToGrid w:val="0"/>
                <w:w w:val="90"/>
                <w:kern w:val="0"/>
                <w:sz w:val="24"/>
                <w:szCs w:val="24"/>
                <w:lang w:eastAsia="zh-CN"/>
              </w:rPr>
              <w:t>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320" w:lineRule="exact"/>
        <w:jc w:val="left"/>
        <w:textAlignment w:val="auto"/>
        <w:rPr>
          <w:rFonts w:hint="eastAsia" w:ascii="方正仿宋_GBK" w:hAnsi="方正仿宋_GBK" w:eastAsia="方正仿宋_GBK" w:cs="方正仿宋_GBK"/>
          <w:b/>
          <w:bCs/>
          <w:snapToGrid w:val="0"/>
          <w:kern w:val="0"/>
          <w:sz w:val="32"/>
          <w:szCs w:val="32"/>
          <w:lang w:val="en-US" w:eastAsia="zh-CN"/>
        </w:rPr>
      </w:pPr>
    </w:p>
    <w:tbl>
      <w:tblPr>
        <w:tblStyle w:val="6"/>
        <w:tblpPr w:leftFromText="180" w:rightFromText="180" w:vertAnchor="text" w:horzAnchor="page" w:tblpX="1682" w:tblpY="243"/>
        <w:tblOverlap w:val="never"/>
        <w:tblW w:w="136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4"/>
        <w:gridCol w:w="2534"/>
        <w:gridCol w:w="2571"/>
        <w:gridCol w:w="1718"/>
        <w:gridCol w:w="2650"/>
        <w:gridCol w:w="2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68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b/>
                <w:bCs/>
                <w:strike w:val="0"/>
                <w:dstrike w:val="0"/>
                <w:snapToGrid w:val="0"/>
                <w:color w:val="auto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Times New Roman" w:eastAsia="方正仿宋_GBK"/>
                <w:b/>
                <w:bCs/>
                <w:spacing w:val="0"/>
                <w:sz w:val="32"/>
                <w:szCs w:val="32"/>
                <w:lang w:val="en-US" w:eastAsia="zh-CN"/>
              </w:rPr>
              <w:t>（三）电站锅炉水质处理定期检验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</w:trPr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trike w:val="0"/>
                <w:dstrike w:val="0"/>
                <w:snapToGrid w:val="0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trike w:val="0"/>
                <w:dstrike w:val="0"/>
                <w:snapToGrid w:val="0"/>
                <w:color w:val="auto"/>
                <w:kern w:val="0"/>
                <w:sz w:val="30"/>
                <w:szCs w:val="30"/>
              </w:rPr>
              <w:t>序号</w:t>
            </w:r>
          </w:p>
        </w:tc>
        <w:tc>
          <w:tcPr>
            <w:tcW w:w="2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/>
                <w:bCs/>
                <w:strike w:val="0"/>
                <w:dstrike w:val="0"/>
                <w:snapToGrid w:val="0"/>
                <w:color w:val="auto"/>
                <w:kern w:val="0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trike w:val="0"/>
                <w:dstrike w:val="0"/>
                <w:snapToGrid w:val="0"/>
                <w:color w:val="auto"/>
                <w:kern w:val="0"/>
                <w:sz w:val="30"/>
                <w:szCs w:val="30"/>
              </w:rPr>
              <w:t>检验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strike w:val="0"/>
                <w:dstrike w:val="0"/>
                <w:snapToGrid w:val="0"/>
                <w:color w:val="auto"/>
                <w:kern w:val="0"/>
                <w:sz w:val="30"/>
                <w:szCs w:val="30"/>
                <w:lang w:val="en-US" w:eastAsia="zh-CN"/>
              </w:rPr>
              <w:t>内容</w:t>
            </w:r>
          </w:p>
        </w:tc>
        <w:tc>
          <w:tcPr>
            <w:tcW w:w="25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trike w:val="0"/>
                <w:dstrike w:val="0"/>
                <w:snapToGrid w:val="0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trike w:val="0"/>
                <w:dstrike w:val="0"/>
                <w:snapToGrid w:val="0"/>
                <w:color w:val="auto"/>
                <w:kern w:val="0"/>
                <w:sz w:val="30"/>
                <w:szCs w:val="30"/>
              </w:rPr>
              <w:t>收费标准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/>
                <w:bCs/>
                <w:strike w:val="0"/>
                <w:dstrike w:val="0"/>
                <w:snapToGrid w:val="0"/>
                <w:color w:val="auto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trike w:val="0"/>
                <w:dstrike w:val="0"/>
                <w:snapToGrid w:val="0"/>
                <w:color w:val="auto"/>
                <w:kern w:val="0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strike w:val="0"/>
                <w:dstrike w:val="0"/>
                <w:snapToGrid w:val="0"/>
                <w:color w:val="auto"/>
                <w:kern w:val="0"/>
                <w:sz w:val="30"/>
                <w:szCs w:val="30"/>
                <w:lang w:val="en-US" w:eastAsia="zh-CN"/>
              </w:rPr>
              <w:t>元/项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23"/>
                <w:w w:val="90"/>
                <w:sz w:val="28"/>
                <w:szCs w:val="28"/>
                <w:lang w:val="en-US" w:eastAsia="zh-CN"/>
              </w:rPr>
              <w:t>·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strike w:val="0"/>
                <w:dstrike w:val="0"/>
                <w:snapToGrid w:val="0"/>
                <w:color w:val="auto"/>
                <w:kern w:val="0"/>
                <w:sz w:val="30"/>
                <w:szCs w:val="30"/>
                <w:lang w:val="en-US" w:eastAsia="zh-CN"/>
              </w:rPr>
              <w:t>次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strike w:val="0"/>
                <w:dstrike w:val="0"/>
                <w:snapToGrid w:val="0"/>
                <w:color w:val="auto"/>
                <w:kern w:val="0"/>
                <w:sz w:val="30"/>
                <w:szCs w:val="30"/>
                <w:lang w:eastAsia="zh-CN"/>
              </w:rPr>
              <w:t>）</w:t>
            </w:r>
          </w:p>
        </w:tc>
        <w:tc>
          <w:tcPr>
            <w:tcW w:w="17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trike w:val="0"/>
                <w:dstrike w:val="0"/>
                <w:snapToGrid w:val="0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trike w:val="0"/>
                <w:dstrike w:val="0"/>
                <w:snapToGrid w:val="0"/>
                <w:color w:val="auto"/>
                <w:kern w:val="0"/>
                <w:sz w:val="30"/>
                <w:szCs w:val="30"/>
              </w:rPr>
              <w:t>序号</w:t>
            </w:r>
          </w:p>
        </w:tc>
        <w:tc>
          <w:tcPr>
            <w:tcW w:w="2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/>
                <w:bCs/>
                <w:strike w:val="0"/>
                <w:dstrike w:val="0"/>
                <w:snapToGrid w:val="0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trike w:val="0"/>
                <w:dstrike w:val="0"/>
                <w:snapToGrid w:val="0"/>
                <w:color w:val="auto"/>
                <w:kern w:val="0"/>
                <w:sz w:val="30"/>
                <w:szCs w:val="30"/>
              </w:rPr>
              <w:t>检验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strike w:val="0"/>
                <w:dstrike w:val="0"/>
                <w:snapToGrid w:val="0"/>
                <w:color w:val="auto"/>
                <w:kern w:val="0"/>
                <w:sz w:val="30"/>
                <w:szCs w:val="30"/>
                <w:lang w:val="en-US" w:eastAsia="zh-CN"/>
              </w:rPr>
              <w:t>内容</w:t>
            </w:r>
          </w:p>
        </w:tc>
        <w:tc>
          <w:tcPr>
            <w:tcW w:w="2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trike w:val="0"/>
                <w:dstrike w:val="0"/>
                <w:snapToGrid w:val="0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trike w:val="0"/>
                <w:dstrike w:val="0"/>
                <w:snapToGrid w:val="0"/>
                <w:color w:val="auto"/>
                <w:kern w:val="0"/>
                <w:sz w:val="30"/>
                <w:szCs w:val="30"/>
              </w:rPr>
              <w:t>收费标准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trike w:val="0"/>
                <w:dstrike w:val="0"/>
                <w:snapToGrid w:val="0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trike w:val="0"/>
                <w:dstrike w:val="0"/>
                <w:snapToGrid w:val="0"/>
                <w:color w:val="auto"/>
                <w:kern w:val="0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strike w:val="0"/>
                <w:dstrike w:val="0"/>
                <w:snapToGrid w:val="0"/>
                <w:color w:val="auto"/>
                <w:kern w:val="0"/>
                <w:sz w:val="30"/>
                <w:szCs w:val="30"/>
                <w:lang w:val="en-US" w:eastAsia="zh-CN"/>
              </w:rPr>
              <w:t>元/项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23"/>
                <w:w w:val="90"/>
                <w:sz w:val="28"/>
                <w:szCs w:val="28"/>
                <w:lang w:val="en-US" w:eastAsia="zh-CN"/>
              </w:rPr>
              <w:t>·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strike w:val="0"/>
                <w:dstrike w:val="0"/>
                <w:snapToGrid w:val="0"/>
                <w:color w:val="auto"/>
                <w:kern w:val="0"/>
                <w:sz w:val="30"/>
                <w:szCs w:val="30"/>
                <w:lang w:val="en-US" w:eastAsia="zh-CN"/>
              </w:rPr>
              <w:t>次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strike w:val="0"/>
                <w:dstrike w:val="0"/>
                <w:snapToGrid w:val="0"/>
                <w:color w:val="auto"/>
                <w:kern w:val="0"/>
                <w:sz w:val="30"/>
                <w:szCs w:val="3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</w:trPr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trike w:val="0"/>
                <w:dstrike w:val="0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trike w:val="0"/>
                <w:dstrike w:val="0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 w:val="0"/>
                <w:bCs w:val="0"/>
                <w:strike w:val="0"/>
                <w:dstrike w:val="0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trike w:val="0"/>
                <w:dstrike w:val="0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  <w:t>P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trike w:val="0"/>
                <w:dstrike w:val="0"/>
                <w:snapToGrid w:val="0"/>
                <w:color w:val="auto"/>
                <w:kern w:val="0"/>
                <w:sz w:val="28"/>
                <w:szCs w:val="28"/>
              </w:rPr>
              <w:t>H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trike w:val="0"/>
                <w:dstrike w:val="0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  <w:t>值</w:t>
            </w:r>
          </w:p>
        </w:tc>
        <w:tc>
          <w:tcPr>
            <w:tcW w:w="25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trike w:val="0"/>
                <w:dstrike w:val="0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trike w:val="0"/>
                <w:dstrike w:val="0"/>
                <w:snapToGrid w:val="0"/>
                <w:color w:val="auto"/>
                <w:kern w:val="0"/>
                <w:sz w:val="28"/>
                <w:szCs w:val="28"/>
              </w:rPr>
              <w:t>20</w:t>
            </w:r>
          </w:p>
        </w:tc>
        <w:tc>
          <w:tcPr>
            <w:tcW w:w="17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trike w:val="0"/>
                <w:dstrike w:val="0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trike w:val="0"/>
                <w:dstrike w:val="0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trike w:val="0"/>
                <w:dstrike w:val="0"/>
                <w:snapToGrid w:val="0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trike w:val="0"/>
                <w:dstrike w:val="0"/>
                <w:snapToGrid w:val="0"/>
                <w:color w:val="auto"/>
                <w:kern w:val="0"/>
                <w:sz w:val="28"/>
                <w:szCs w:val="28"/>
              </w:rPr>
              <w:t>磷酸根</w:t>
            </w:r>
          </w:p>
        </w:tc>
        <w:tc>
          <w:tcPr>
            <w:tcW w:w="2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trike w:val="0"/>
                <w:dstrike w:val="0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trike w:val="0"/>
                <w:dstrike w:val="0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</w:trPr>
        <w:tc>
          <w:tcPr>
            <w:tcW w:w="164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trike w:val="0"/>
                <w:dstrike w:val="0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trike w:val="0"/>
                <w:dstrike w:val="0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53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trike w:val="0"/>
                <w:dstrike w:val="0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trike w:val="0"/>
                <w:dstrike w:val="0"/>
                <w:snapToGrid w:val="0"/>
                <w:color w:val="auto"/>
                <w:kern w:val="0"/>
                <w:sz w:val="28"/>
                <w:szCs w:val="28"/>
              </w:rPr>
              <w:t>电导率</w:t>
            </w:r>
          </w:p>
        </w:tc>
        <w:tc>
          <w:tcPr>
            <w:tcW w:w="257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trike w:val="0"/>
                <w:dstrike w:val="0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trike w:val="0"/>
                <w:dstrike w:val="0"/>
                <w:snapToGrid w:val="0"/>
                <w:color w:val="auto"/>
                <w:kern w:val="0"/>
                <w:sz w:val="28"/>
                <w:szCs w:val="28"/>
              </w:rPr>
              <w:t>20</w:t>
            </w:r>
          </w:p>
        </w:tc>
        <w:tc>
          <w:tcPr>
            <w:tcW w:w="171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trike w:val="0"/>
                <w:dstrike w:val="0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trike w:val="0"/>
                <w:dstrike w:val="0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26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trike w:val="0"/>
                <w:dstrike w:val="0"/>
                <w:snapToGrid w:val="0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trike w:val="0"/>
                <w:dstrike w:val="0"/>
                <w:snapToGrid w:val="0"/>
                <w:color w:val="auto"/>
                <w:kern w:val="0"/>
                <w:sz w:val="28"/>
                <w:szCs w:val="28"/>
              </w:rPr>
              <w:t>氯离子</w:t>
            </w:r>
          </w:p>
        </w:tc>
        <w:tc>
          <w:tcPr>
            <w:tcW w:w="25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trike w:val="0"/>
                <w:dstrike w:val="0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trike w:val="0"/>
                <w:dstrike w:val="0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</w:trPr>
        <w:tc>
          <w:tcPr>
            <w:tcW w:w="164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trike w:val="0"/>
                <w:dstrike w:val="0"/>
                <w:snapToGrid w:val="0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trike w:val="0"/>
                <w:dstrike w:val="0"/>
                <w:snapToGrid w:val="0"/>
                <w:color w:val="auto"/>
                <w:kern w:val="0"/>
                <w:sz w:val="30"/>
                <w:szCs w:val="30"/>
                <w:lang w:val="en-US" w:eastAsia="zh-CN" w:bidi="ar-SA"/>
              </w:rPr>
              <w:t>3</w:t>
            </w:r>
          </w:p>
        </w:tc>
        <w:tc>
          <w:tcPr>
            <w:tcW w:w="253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trike w:val="0"/>
                <w:dstrike w:val="0"/>
                <w:snapToGrid w:val="0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trike w:val="0"/>
                <w:dstrike w:val="0"/>
                <w:snapToGrid w:val="0"/>
                <w:color w:val="auto"/>
                <w:kern w:val="0"/>
                <w:sz w:val="28"/>
                <w:szCs w:val="28"/>
              </w:rPr>
              <w:t>溶解氧</w:t>
            </w:r>
          </w:p>
        </w:tc>
        <w:tc>
          <w:tcPr>
            <w:tcW w:w="257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trike w:val="0"/>
                <w:dstrike w:val="0"/>
                <w:snapToGrid w:val="0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trike w:val="0"/>
                <w:dstrike w:val="0"/>
                <w:snapToGrid w:val="0"/>
                <w:color w:val="auto"/>
                <w:kern w:val="0"/>
                <w:sz w:val="28"/>
                <w:szCs w:val="28"/>
              </w:rPr>
              <w:t>15</w:t>
            </w:r>
          </w:p>
        </w:tc>
        <w:tc>
          <w:tcPr>
            <w:tcW w:w="171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trike w:val="0"/>
                <w:dstrike w:val="0"/>
                <w:snapToGrid w:val="0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trike w:val="0"/>
                <w:dstrike w:val="0"/>
                <w:snapToGrid w:val="0"/>
                <w:color w:val="auto"/>
                <w:kern w:val="0"/>
                <w:sz w:val="28"/>
                <w:szCs w:val="28"/>
                <w:lang w:val="en-US" w:eastAsia="zh-CN" w:bidi="ar-SA"/>
              </w:rPr>
              <w:t>12</w:t>
            </w:r>
          </w:p>
        </w:tc>
        <w:tc>
          <w:tcPr>
            <w:tcW w:w="265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trike w:val="0"/>
                <w:dstrike w:val="0"/>
                <w:snapToGrid w:val="0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trike w:val="0"/>
                <w:dstrike w:val="0"/>
                <w:snapToGrid w:val="0"/>
                <w:color w:val="auto"/>
                <w:kern w:val="0"/>
                <w:sz w:val="28"/>
                <w:szCs w:val="28"/>
              </w:rPr>
              <w:t>余氯</w:t>
            </w:r>
          </w:p>
        </w:tc>
        <w:tc>
          <w:tcPr>
            <w:tcW w:w="25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trike w:val="0"/>
                <w:dstrike w:val="0"/>
                <w:snapToGrid w:val="0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trike w:val="0"/>
                <w:dstrike w:val="0"/>
                <w:snapToGrid w:val="0"/>
                <w:color w:val="auto"/>
                <w:kern w:val="0"/>
                <w:sz w:val="28"/>
                <w:szCs w:val="28"/>
                <w:lang w:val="en-US" w:eastAsia="zh-CN" w:bidi="ar-SA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</w:trPr>
        <w:tc>
          <w:tcPr>
            <w:tcW w:w="164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trike w:val="0"/>
                <w:dstrike w:val="0"/>
                <w:snapToGrid w:val="0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trike w:val="0"/>
                <w:dstrike w:val="0"/>
                <w:snapToGrid w:val="0"/>
                <w:color w:val="auto"/>
                <w:kern w:val="0"/>
                <w:sz w:val="28"/>
                <w:szCs w:val="28"/>
                <w:lang w:val="en-US" w:eastAsia="zh-CN" w:bidi="ar-SA"/>
              </w:rPr>
              <w:t>4</w:t>
            </w:r>
          </w:p>
        </w:tc>
        <w:tc>
          <w:tcPr>
            <w:tcW w:w="253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trike w:val="0"/>
                <w:dstrike w:val="0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trike w:val="0"/>
                <w:dstrike w:val="0"/>
                <w:snapToGrid w:val="0"/>
                <w:color w:val="auto"/>
                <w:kern w:val="0"/>
                <w:sz w:val="28"/>
                <w:szCs w:val="28"/>
              </w:rPr>
              <w:t>钠离子</w:t>
            </w:r>
          </w:p>
        </w:tc>
        <w:tc>
          <w:tcPr>
            <w:tcW w:w="257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trike w:val="0"/>
                <w:dstrike w:val="0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trike w:val="0"/>
                <w:dstrike w:val="0"/>
                <w:snapToGrid w:val="0"/>
                <w:color w:val="auto"/>
                <w:kern w:val="0"/>
                <w:sz w:val="28"/>
                <w:szCs w:val="28"/>
              </w:rPr>
              <w:t>20</w:t>
            </w:r>
          </w:p>
        </w:tc>
        <w:tc>
          <w:tcPr>
            <w:tcW w:w="171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trike w:val="0"/>
                <w:dstrike w:val="0"/>
                <w:snapToGrid w:val="0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trike w:val="0"/>
                <w:dstrike w:val="0"/>
                <w:snapToGrid w:val="0"/>
                <w:color w:val="auto"/>
                <w:kern w:val="0"/>
                <w:sz w:val="28"/>
                <w:szCs w:val="28"/>
                <w:lang w:val="en-US" w:eastAsia="zh-CN" w:bidi="ar-SA"/>
              </w:rPr>
              <w:t>13</w:t>
            </w:r>
          </w:p>
        </w:tc>
        <w:tc>
          <w:tcPr>
            <w:tcW w:w="265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trike w:val="0"/>
                <w:dstrike w:val="0"/>
                <w:snapToGrid w:val="0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trike w:val="0"/>
                <w:dstrike w:val="0"/>
                <w:snapToGrid w:val="0"/>
                <w:color w:val="auto"/>
                <w:kern w:val="0"/>
                <w:sz w:val="28"/>
                <w:szCs w:val="28"/>
              </w:rPr>
              <w:t>联氨</w:t>
            </w:r>
          </w:p>
        </w:tc>
        <w:tc>
          <w:tcPr>
            <w:tcW w:w="257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trike w:val="0"/>
                <w:dstrike w:val="0"/>
                <w:snapToGrid w:val="0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trike w:val="0"/>
                <w:dstrike w:val="0"/>
                <w:snapToGrid w:val="0"/>
                <w:color w:val="auto"/>
                <w:kern w:val="0"/>
                <w:sz w:val="28"/>
                <w:szCs w:val="28"/>
                <w:lang w:val="en-US" w:eastAsia="zh-CN" w:bidi="ar-SA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</w:trPr>
        <w:tc>
          <w:tcPr>
            <w:tcW w:w="164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trike w:val="0"/>
                <w:dstrike w:val="0"/>
                <w:snapToGrid w:val="0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trike w:val="0"/>
                <w:dstrike w:val="0"/>
                <w:snapToGrid w:val="0"/>
                <w:color w:val="auto"/>
                <w:kern w:val="0"/>
                <w:sz w:val="28"/>
                <w:szCs w:val="28"/>
                <w:lang w:val="en-US" w:eastAsia="zh-CN" w:bidi="ar-SA"/>
              </w:rPr>
              <w:t>5</w:t>
            </w:r>
          </w:p>
        </w:tc>
        <w:tc>
          <w:tcPr>
            <w:tcW w:w="253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trike w:val="0"/>
                <w:dstrike w:val="0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trike w:val="0"/>
                <w:dstrike w:val="0"/>
                <w:snapToGrid w:val="0"/>
                <w:color w:val="auto"/>
                <w:kern w:val="0"/>
                <w:sz w:val="28"/>
                <w:szCs w:val="28"/>
              </w:rPr>
              <w:t>二氧化硅</w:t>
            </w:r>
          </w:p>
        </w:tc>
        <w:tc>
          <w:tcPr>
            <w:tcW w:w="257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trike w:val="0"/>
                <w:dstrike w:val="0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trike w:val="0"/>
                <w:dstrike w:val="0"/>
                <w:snapToGrid w:val="0"/>
                <w:color w:val="auto"/>
                <w:kern w:val="0"/>
                <w:sz w:val="28"/>
                <w:szCs w:val="28"/>
              </w:rPr>
              <w:t>45</w:t>
            </w:r>
          </w:p>
        </w:tc>
        <w:tc>
          <w:tcPr>
            <w:tcW w:w="171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trike w:val="0"/>
                <w:dstrike w:val="0"/>
                <w:snapToGrid w:val="0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trike w:val="0"/>
                <w:dstrike w:val="0"/>
                <w:snapToGrid w:val="0"/>
                <w:color w:val="auto"/>
                <w:kern w:val="0"/>
                <w:sz w:val="28"/>
                <w:szCs w:val="28"/>
                <w:lang w:val="en-US" w:eastAsia="zh-CN" w:bidi="ar-SA"/>
              </w:rPr>
              <w:t>14</w:t>
            </w:r>
          </w:p>
        </w:tc>
        <w:tc>
          <w:tcPr>
            <w:tcW w:w="265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trike w:val="0"/>
                <w:dstrike w:val="0"/>
                <w:snapToGrid w:val="0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trike w:val="0"/>
                <w:dstrike w:val="0"/>
                <w:snapToGrid w:val="0"/>
                <w:color w:val="auto"/>
                <w:kern w:val="0"/>
                <w:sz w:val="28"/>
                <w:szCs w:val="28"/>
              </w:rPr>
              <w:t>浊度</w:t>
            </w:r>
          </w:p>
        </w:tc>
        <w:tc>
          <w:tcPr>
            <w:tcW w:w="257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trike w:val="0"/>
                <w:dstrike w:val="0"/>
                <w:snapToGrid w:val="0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trike w:val="0"/>
                <w:dstrike w:val="0"/>
                <w:snapToGrid w:val="0"/>
                <w:color w:val="auto"/>
                <w:kern w:val="0"/>
                <w:sz w:val="28"/>
                <w:szCs w:val="28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</w:trPr>
        <w:tc>
          <w:tcPr>
            <w:tcW w:w="164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trike w:val="0"/>
                <w:dstrike w:val="0"/>
                <w:snapToGrid w:val="0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trike w:val="0"/>
                <w:dstrike w:val="0"/>
                <w:snapToGrid w:val="0"/>
                <w:color w:val="auto"/>
                <w:kern w:val="0"/>
                <w:sz w:val="30"/>
                <w:szCs w:val="30"/>
                <w:lang w:val="en-US" w:eastAsia="zh-CN" w:bidi="ar-SA"/>
              </w:rPr>
              <w:t>6</w:t>
            </w:r>
          </w:p>
        </w:tc>
        <w:tc>
          <w:tcPr>
            <w:tcW w:w="253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trike w:val="0"/>
                <w:dstrike w:val="0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trike w:val="0"/>
                <w:dstrike w:val="0"/>
                <w:snapToGrid w:val="0"/>
                <w:color w:val="auto"/>
                <w:kern w:val="0"/>
                <w:sz w:val="28"/>
                <w:szCs w:val="28"/>
              </w:rPr>
              <w:t>铁离子</w:t>
            </w:r>
          </w:p>
        </w:tc>
        <w:tc>
          <w:tcPr>
            <w:tcW w:w="257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trike w:val="0"/>
                <w:dstrike w:val="0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trike w:val="0"/>
                <w:dstrike w:val="0"/>
                <w:snapToGrid w:val="0"/>
                <w:color w:val="auto"/>
                <w:kern w:val="0"/>
                <w:sz w:val="28"/>
                <w:szCs w:val="28"/>
              </w:rPr>
              <w:t>45</w:t>
            </w:r>
          </w:p>
        </w:tc>
        <w:tc>
          <w:tcPr>
            <w:tcW w:w="171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trike w:val="0"/>
                <w:dstrike w:val="0"/>
                <w:snapToGrid w:val="0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trike w:val="0"/>
                <w:dstrike w:val="0"/>
                <w:snapToGrid w:val="0"/>
                <w:color w:val="auto"/>
                <w:kern w:val="0"/>
                <w:sz w:val="28"/>
                <w:szCs w:val="28"/>
                <w:lang w:val="en-US" w:eastAsia="zh-CN" w:bidi="ar-SA"/>
              </w:rPr>
              <w:t>15</w:t>
            </w:r>
          </w:p>
        </w:tc>
        <w:tc>
          <w:tcPr>
            <w:tcW w:w="265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trike w:val="0"/>
                <w:dstrike w:val="0"/>
                <w:snapToGrid w:val="0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trike w:val="0"/>
                <w:dstrike w:val="0"/>
                <w:snapToGrid w:val="0"/>
                <w:color w:val="auto"/>
                <w:kern w:val="0"/>
                <w:sz w:val="28"/>
                <w:szCs w:val="28"/>
              </w:rPr>
              <w:t>总含盐量</w:t>
            </w:r>
          </w:p>
        </w:tc>
        <w:tc>
          <w:tcPr>
            <w:tcW w:w="257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trike w:val="0"/>
                <w:dstrike w:val="0"/>
                <w:snapToGrid w:val="0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trike w:val="0"/>
                <w:dstrike w:val="0"/>
                <w:snapToGrid w:val="0"/>
                <w:color w:val="auto"/>
                <w:kern w:val="0"/>
                <w:sz w:val="28"/>
                <w:szCs w:val="28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</w:trPr>
        <w:tc>
          <w:tcPr>
            <w:tcW w:w="164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trike w:val="0"/>
                <w:dstrike w:val="0"/>
                <w:snapToGrid w:val="0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trike w:val="0"/>
                <w:dstrike w:val="0"/>
                <w:snapToGrid w:val="0"/>
                <w:color w:val="auto"/>
                <w:kern w:val="0"/>
                <w:sz w:val="30"/>
                <w:szCs w:val="30"/>
                <w:lang w:val="en-US" w:eastAsia="zh-CN" w:bidi="ar-SA"/>
              </w:rPr>
              <w:t>7</w:t>
            </w:r>
          </w:p>
        </w:tc>
        <w:tc>
          <w:tcPr>
            <w:tcW w:w="253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trike w:val="0"/>
                <w:dstrike w:val="0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trike w:val="0"/>
                <w:dstrike w:val="0"/>
                <w:snapToGrid w:val="0"/>
                <w:color w:val="auto"/>
                <w:kern w:val="0"/>
                <w:sz w:val="28"/>
                <w:szCs w:val="28"/>
              </w:rPr>
              <w:t>铜离子</w:t>
            </w:r>
          </w:p>
        </w:tc>
        <w:tc>
          <w:tcPr>
            <w:tcW w:w="257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trike w:val="0"/>
                <w:dstrike w:val="0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trike w:val="0"/>
                <w:dstrike w:val="0"/>
                <w:snapToGrid w:val="0"/>
                <w:color w:val="auto"/>
                <w:kern w:val="0"/>
                <w:sz w:val="28"/>
                <w:szCs w:val="28"/>
              </w:rPr>
              <w:t>45</w:t>
            </w:r>
          </w:p>
        </w:tc>
        <w:tc>
          <w:tcPr>
            <w:tcW w:w="171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trike w:val="0"/>
                <w:dstrike w:val="0"/>
                <w:snapToGrid w:val="0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trike w:val="0"/>
                <w:dstrike w:val="0"/>
                <w:snapToGrid w:val="0"/>
                <w:color w:val="auto"/>
                <w:kern w:val="0"/>
                <w:sz w:val="28"/>
                <w:szCs w:val="28"/>
                <w:lang w:val="en-US" w:eastAsia="zh-CN" w:bidi="ar-SA"/>
              </w:rPr>
              <w:t>16</w:t>
            </w:r>
          </w:p>
        </w:tc>
        <w:tc>
          <w:tcPr>
            <w:tcW w:w="265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trike w:val="0"/>
                <w:dstrike w:val="0"/>
                <w:snapToGrid w:val="0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trike w:val="0"/>
                <w:dstrike w:val="0"/>
                <w:snapToGrid w:val="0"/>
                <w:color w:val="auto"/>
                <w:kern w:val="0"/>
                <w:sz w:val="28"/>
                <w:szCs w:val="28"/>
              </w:rPr>
              <w:t>化学耗氧量</w:t>
            </w:r>
          </w:p>
        </w:tc>
        <w:tc>
          <w:tcPr>
            <w:tcW w:w="257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trike w:val="0"/>
                <w:dstrike w:val="0"/>
                <w:snapToGrid w:val="0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trike w:val="0"/>
                <w:dstrike w:val="0"/>
                <w:snapToGrid w:val="0"/>
                <w:color w:val="auto"/>
                <w:kern w:val="0"/>
                <w:sz w:val="28"/>
                <w:szCs w:val="28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</w:trPr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trike w:val="0"/>
                <w:dstrike w:val="0"/>
                <w:snapToGrid w:val="0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trike w:val="0"/>
                <w:dstrike w:val="0"/>
                <w:snapToGrid w:val="0"/>
                <w:color w:val="auto"/>
                <w:kern w:val="0"/>
                <w:sz w:val="28"/>
                <w:szCs w:val="28"/>
                <w:lang w:val="en-US" w:eastAsia="zh-CN" w:bidi="ar-SA"/>
              </w:rPr>
              <w:t>8</w:t>
            </w:r>
          </w:p>
        </w:tc>
        <w:tc>
          <w:tcPr>
            <w:tcW w:w="2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trike w:val="0"/>
                <w:dstrike w:val="0"/>
                <w:snapToGrid w:val="0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trike w:val="0"/>
                <w:dstrike w:val="0"/>
                <w:snapToGrid w:val="0"/>
                <w:color w:val="auto"/>
                <w:kern w:val="0"/>
                <w:sz w:val="28"/>
                <w:szCs w:val="28"/>
              </w:rPr>
              <w:t>硬度</w:t>
            </w:r>
          </w:p>
        </w:tc>
        <w:tc>
          <w:tcPr>
            <w:tcW w:w="25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trike w:val="0"/>
                <w:dstrike w:val="0"/>
                <w:snapToGrid w:val="0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trike w:val="0"/>
                <w:dstrike w:val="0"/>
                <w:snapToGrid w:val="0"/>
                <w:color w:val="auto"/>
                <w:kern w:val="0"/>
                <w:sz w:val="28"/>
                <w:szCs w:val="28"/>
                <w:lang w:val="en-US" w:eastAsia="zh-CN" w:bidi="ar-SA"/>
              </w:rPr>
              <w:t>15</w:t>
            </w:r>
          </w:p>
        </w:tc>
        <w:tc>
          <w:tcPr>
            <w:tcW w:w="17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trike w:val="0"/>
                <w:dstrike w:val="0"/>
                <w:snapToGrid w:val="0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trike w:val="0"/>
                <w:dstrike w:val="0"/>
                <w:snapToGrid w:val="0"/>
                <w:color w:val="auto"/>
                <w:kern w:val="0"/>
                <w:sz w:val="28"/>
                <w:szCs w:val="28"/>
                <w:lang w:val="en-US" w:eastAsia="zh-CN" w:bidi="ar-SA"/>
              </w:rPr>
              <w:t>17</w:t>
            </w:r>
          </w:p>
        </w:tc>
        <w:tc>
          <w:tcPr>
            <w:tcW w:w="2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trike w:val="0"/>
                <w:dstrike w:val="0"/>
                <w:snapToGrid w:val="0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trike w:val="0"/>
                <w:dstrike w:val="0"/>
                <w:snapToGrid w:val="0"/>
                <w:color w:val="auto"/>
                <w:kern w:val="0"/>
                <w:sz w:val="28"/>
                <w:szCs w:val="28"/>
              </w:rPr>
              <w:t>含油量</w:t>
            </w:r>
          </w:p>
        </w:tc>
        <w:tc>
          <w:tcPr>
            <w:tcW w:w="2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trike w:val="0"/>
                <w:dstrike w:val="0"/>
                <w:snapToGrid w:val="0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trike w:val="0"/>
                <w:dstrike w:val="0"/>
                <w:snapToGrid w:val="0"/>
                <w:color w:val="auto"/>
                <w:kern w:val="0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trike w:val="0"/>
                <w:dstrike w:val="0"/>
                <w:snapToGrid w:val="0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trike w:val="0"/>
                <w:dstrike w:val="0"/>
                <w:snapToGrid w:val="0"/>
                <w:color w:val="auto"/>
                <w:kern w:val="0"/>
                <w:sz w:val="28"/>
                <w:szCs w:val="28"/>
                <w:lang w:val="en-US" w:eastAsia="zh-CN" w:bidi="ar-SA"/>
              </w:rPr>
              <w:t>9</w:t>
            </w:r>
          </w:p>
        </w:tc>
        <w:tc>
          <w:tcPr>
            <w:tcW w:w="2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trike w:val="0"/>
                <w:dstrike w:val="0"/>
                <w:snapToGrid w:val="0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trike w:val="0"/>
                <w:dstrike w:val="0"/>
                <w:snapToGrid w:val="0"/>
                <w:color w:val="auto"/>
                <w:kern w:val="0"/>
                <w:sz w:val="28"/>
                <w:szCs w:val="28"/>
              </w:rPr>
              <w:t>碱度</w:t>
            </w:r>
          </w:p>
        </w:tc>
        <w:tc>
          <w:tcPr>
            <w:tcW w:w="25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trike w:val="0"/>
                <w:dstrike w:val="0"/>
                <w:snapToGrid w:val="0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trike w:val="0"/>
                <w:dstrike w:val="0"/>
                <w:snapToGrid w:val="0"/>
                <w:color w:val="auto"/>
                <w:kern w:val="0"/>
                <w:sz w:val="28"/>
                <w:szCs w:val="28"/>
              </w:rPr>
              <w:t>15</w:t>
            </w:r>
          </w:p>
        </w:tc>
        <w:tc>
          <w:tcPr>
            <w:tcW w:w="17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trike w:val="0"/>
                <w:dstrike w:val="0"/>
                <w:snapToGrid w:val="0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trike w:val="0"/>
                <w:dstrike w:val="0"/>
                <w:snapToGrid w:val="0"/>
                <w:color w:val="auto"/>
                <w:kern w:val="0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trike w:val="0"/>
                <w:dstrike w:val="0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650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trike w:val="0"/>
                <w:dstrike w:val="0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trike w:val="0"/>
                <w:dstrike w:val="0"/>
                <w:snapToGrid w:val="0"/>
                <w:color w:val="auto"/>
                <w:kern w:val="0"/>
                <w:sz w:val="28"/>
                <w:szCs w:val="28"/>
              </w:rPr>
              <w:t>配制分析溶液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trike w:val="0"/>
                <w:dstrike w:val="0"/>
                <w:snapToGrid w:val="0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trike w:val="0"/>
                <w:dstrike w:val="0"/>
                <w:snapToGrid w:val="0"/>
                <w:color w:val="auto"/>
                <w:kern w:val="0"/>
                <w:sz w:val="28"/>
                <w:szCs w:val="28"/>
              </w:rPr>
              <w:t>和标准曲线</w:t>
            </w:r>
          </w:p>
        </w:tc>
        <w:tc>
          <w:tcPr>
            <w:tcW w:w="2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trike w:val="0"/>
                <w:dstrike w:val="0"/>
                <w:snapToGrid w:val="0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trike w:val="0"/>
                <w:dstrike w:val="0"/>
                <w:snapToGrid w:val="0"/>
                <w:color w:val="auto"/>
                <w:kern w:val="0"/>
                <w:sz w:val="28"/>
                <w:szCs w:val="2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exact"/>
        </w:trPr>
        <w:tc>
          <w:tcPr>
            <w:tcW w:w="1368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eastAsia="方正仿宋_GBK" w:cs="Times New Roman"/>
                <w:b w:val="0"/>
                <w:bCs w:val="0"/>
                <w:strike w:val="0"/>
                <w:dstrike w:val="0"/>
                <w:snapToGrid w:val="0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Times New Roman" w:eastAsia="方正仿宋_GBK" w:cs="Times New Roman"/>
                <w:strike w:val="0"/>
                <w:dstrike w:val="0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  <w:t>说明：</w:t>
            </w:r>
            <w:r>
              <w:rPr>
                <w:rFonts w:hint="eastAsia" w:ascii="方正仿宋_GBK" w:hAnsi="Times New Roman" w:eastAsia="方正仿宋_GBK" w:cs="Times New Roman"/>
                <w:strike w:val="0"/>
                <w:dstrike w:val="0"/>
                <w:snapToGrid w:val="0"/>
                <w:color w:val="auto"/>
                <w:kern w:val="0"/>
                <w:sz w:val="24"/>
                <w:szCs w:val="24"/>
              </w:rPr>
              <w:t>现场取样</w:t>
            </w:r>
            <w:r>
              <w:rPr>
                <w:rFonts w:hint="eastAsia" w:ascii="方正仿宋_GBK" w:hAnsi="Times New Roman" w:eastAsia="方正仿宋_GBK" w:cs="Times New Roman"/>
                <w:strike w:val="0"/>
                <w:dstrike w:val="0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  <w:t>检测</w:t>
            </w:r>
            <w:r>
              <w:rPr>
                <w:rFonts w:hint="eastAsia" w:ascii="方正仿宋_GBK" w:hAnsi="Times New Roman" w:eastAsia="方正仿宋_GBK" w:cs="Times New Roman"/>
                <w:strike w:val="0"/>
                <w:dstrike w:val="0"/>
                <w:snapToGrid w:val="0"/>
                <w:color w:val="auto"/>
                <w:kern w:val="0"/>
                <w:sz w:val="24"/>
                <w:szCs w:val="24"/>
              </w:rPr>
              <w:t>的</w:t>
            </w:r>
            <w:r>
              <w:rPr>
                <w:rFonts w:hint="eastAsia" w:ascii="方正仿宋_GBK" w:hAnsi="Times New Roman" w:eastAsia="方正仿宋_GBK" w:cs="Times New Roman"/>
                <w:strike w:val="0"/>
                <w:dstrike w:val="0"/>
                <w:snapToGrid w:val="0"/>
                <w:color w:val="auto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方正仿宋_GBK" w:hAnsi="Times New Roman" w:eastAsia="方正仿宋_GBK" w:cs="Times New Roman"/>
                <w:strike w:val="0"/>
                <w:dstrike w:val="0"/>
                <w:snapToGrid w:val="0"/>
                <w:color w:val="auto"/>
                <w:kern w:val="0"/>
                <w:sz w:val="24"/>
                <w:szCs w:val="24"/>
              </w:rPr>
              <w:t>在</w:t>
            </w:r>
            <w:r>
              <w:rPr>
                <w:rFonts w:hint="eastAsia" w:ascii="方正仿宋_GBK" w:hAnsi="Times New Roman" w:eastAsia="方正仿宋_GBK" w:cs="Times New Roman"/>
                <w:strike w:val="0"/>
                <w:dstrike w:val="0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  <w:t>此</w:t>
            </w:r>
            <w:r>
              <w:rPr>
                <w:rFonts w:hint="eastAsia" w:ascii="方正仿宋_GBK" w:hAnsi="Times New Roman" w:eastAsia="方正仿宋_GBK" w:cs="Times New Roman"/>
                <w:strike w:val="0"/>
                <w:dstrike w:val="0"/>
                <w:snapToGrid w:val="0"/>
                <w:color w:val="auto"/>
                <w:kern w:val="0"/>
                <w:sz w:val="24"/>
                <w:szCs w:val="24"/>
              </w:rPr>
              <w:t>收费标准的基础上加收50%</w:t>
            </w:r>
            <w:r>
              <w:rPr>
                <w:rFonts w:hint="eastAsia" w:ascii="方正仿宋_GBK" w:hAnsi="Times New Roman" w:eastAsia="方正仿宋_GBK" w:cs="Times New Roman"/>
                <w:strike w:val="0"/>
                <w:dstrike w:val="0"/>
                <w:snapToGrid w:val="0"/>
                <w:color w:val="auto"/>
                <w:kern w:val="0"/>
                <w:sz w:val="24"/>
                <w:szCs w:val="24"/>
                <w:lang w:eastAsia="zh-CN"/>
              </w:rPr>
              <w:t>。</w:t>
            </w:r>
          </w:p>
        </w:tc>
      </w:tr>
    </w:tbl>
    <w:tbl>
      <w:tblPr>
        <w:tblStyle w:val="7"/>
        <w:tblW w:w="135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"/>
        <w:gridCol w:w="1211"/>
        <w:gridCol w:w="2545"/>
        <w:gridCol w:w="1251"/>
        <w:gridCol w:w="1292"/>
        <w:gridCol w:w="1367"/>
        <w:gridCol w:w="1402"/>
        <w:gridCol w:w="1466"/>
        <w:gridCol w:w="2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543" w:type="dxa"/>
            <w:gridSpan w:val="9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Times New Roman" w:eastAsia="方正仿宋_GBK"/>
                <w:b/>
                <w:bCs/>
                <w:spacing w:val="-7"/>
                <w:sz w:val="24"/>
              </w:rPr>
            </w:pPr>
            <w:r>
              <w:rPr>
                <w:rFonts w:hint="eastAsia" w:ascii="方正仿宋_GBK" w:hAnsi="Times New Roman" w:eastAsia="方正仿宋_GBK"/>
                <w:b/>
                <w:bCs/>
                <w:spacing w:val="0"/>
                <w:sz w:val="32"/>
                <w:szCs w:val="32"/>
                <w:lang w:val="en-US" w:eastAsia="zh-CN"/>
              </w:rPr>
              <w:t>（四）</w:t>
            </w:r>
            <w:r>
              <w:rPr>
                <w:rFonts w:hint="eastAsia" w:ascii="方正仿宋_GBK" w:hAnsi="Times New Roman" w:eastAsia="方正仿宋_GBK"/>
                <w:b/>
                <w:bCs/>
                <w:spacing w:val="0"/>
                <w:sz w:val="32"/>
                <w:szCs w:val="32"/>
              </w:rPr>
              <w:t>电站锅炉以外的锅炉</w:t>
            </w:r>
            <w:r>
              <w:rPr>
                <w:rFonts w:hint="eastAsia" w:ascii="方正仿宋_GBK" w:hAnsi="Times New Roman" w:eastAsia="方正仿宋_GBK"/>
                <w:b/>
                <w:bCs/>
                <w:spacing w:val="0"/>
                <w:sz w:val="32"/>
                <w:szCs w:val="32"/>
                <w:lang w:val="en-US" w:eastAsia="zh-CN"/>
              </w:rPr>
              <w:t>定期检验、监督检验、验收检验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4233" w:type="dxa"/>
            <w:gridSpan w:val="3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right="-51" w:rightChars="0" w:firstLine="240" w:firstLineChars="100"/>
              <w:jc w:val="left"/>
              <w:rPr>
                <w:rFonts w:hint="eastAsia" w:ascii="方正仿宋_GBK" w:hAnsi="Times New Roman" w:eastAsia="方正仿宋_GBK"/>
                <w:b/>
                <w:bCs/>
                <w:spacing w:val="-7"/>
                <w:sz w:val="24"/>
              </w:rPr>
            </w:pPr>
            <w:r>
              <w:rPr>
                <w:rFonts w:hint="eastAsia" w:ascii="方正仿宋_GBK" w:hAnsi="Times New Roman" w:eastAsia="方正仿宋_GBK"/>
                <w:b/>
                <w:bCs/>
                <w:spacing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310515</wp:posOffset>
                      </wp:positionV>
                      <wp:extent cx="2680335" cy="374015"/>
                      <wp:effectExtent l="635" t="4445" r="5080" b="12065"/>
                      <wp:wrapNone/>
                      <wp:docPr id="13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80335" cy="37401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2" o:spid="_x0000_s1026" o:spt="20" style="position:absolute;left:0pt;margin-left:-5pt;margin-top:24.45pt;height:29.45pt;width:211.05pt;z-index:251659264;mso-width-relative:page;mso-height-relative:page;" filled="f" stroked="t" coordsize="21600,21600" o:gfxdata="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">
                      <v:fill on="f" focussize="0,0"/>
                      <v:stroke weight="0.5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方正仿宋_GBK" w:hAnsi="Times New Roman" w:eastAsia="方正仿宋_GBK"/>
                <w:b/>
                <w:bCs/>
                <w:spacing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-3810</wp:posOffset>
                      </wp:positionV>
                      <wp:extent cx="1927225" cy="686435"/>
                      <wp:effectExtent l="1905" t="4445" r="4445" b="4445"/>
                      <wp:wrapNone/>
                      <wp:docPr id="14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27225" cy="68643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3" o:spid="_x0000_s1026" o:spt="20" style="position:absolute;left:0pt;margin-left:54.6pt;margin-top:-0.3pt;height:54.05pt;width:151.75pt;z-index:251660288;mso-width-relative:page;mso-height-relative:page;" filled="f" stroked="t" coordsize="21600,21600" o:gfxdata="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">
                      <v:fill on="f" focussize="0,0"/>
                      <v:stroke weight="0.5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方正仿宋_GBK" w:hAnsi="Times New Roman" w:eastAsia="方正仿宋_GBK"/>
                <w:b/>
                <w:bCs/>
                <w:spacing w:val="0"/>
                <w:sz w:val="24"/>
              </w:rPr>
              <w:t>收费</w:t>
            </w:r>
            <w:r>
              <w:rPr>
                <w:rFonts w:hint="eastAsia" w:ascii="方正仿宋_GBK" w:hAnsi="Times New Roman" w:eastAsia="方正仿宋_GBK"/>
                <w:b/>
                <w:bCs/>
                <w:spacing w:val="0"/>
                <w:sz w:val="24"/>
                <w:lang w:val="en-US" w:eastAsia="zh-CN"/>
              </w:rPr>
              <w:t>标准</w:t>
            </w:r>
            <w:r>
              <w:rPr>
                <w:rFonts w:hint="eastAsia" w:ascii="方正仿宋_GBK" w:hAnsi="Times New Roman" w:eastAsia="方正仿宋_GBK"/>
                <w:b/>
                <w:bCs/>
                <w:spacing w:val="-7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方正仿宋_GBK" w:hAnsi="Times New Roman" w:eastAsia="方正仿宋_GBK"/>
                <w:b/>
                <w:bCs/>
                <w:spacing w:val="0"/>
                <w:sz w:val="24"/>
              </w:rPr>
              <w:t>锅炉蒸发量</w:t>
            </w:r>
          </w:p>
          <w:p>
            <w:pPr>
              <w:widowControl/>
              <w:adjustRightInd w:val="0"/>
              <w:snapToGrid w:val="0"/>
              <w:spacing w:line="360" w:lineRule="exact"/>
              <w:ind w:right="-183" w:rightChars="0"/>
              <w:jc w:val="left"/>
              <w:rPr>
                <w:rFonts w:hint="eastAsia" w:ascii="方正仿宋_GBK" w:hAnsi="Times New Roman" w:eastAsia="方正仿宋_GBK"/>
                <w:b/>
                <w:bCs/>
                <w:spacing w:val="-7"/>
                <w:sz w:val="24"/>
              </w:rPr>
            </w:pPr>
            <w:r>
              <w:rPr>
                <w:rFonts w:hint="eastAsia" w:ascii="方正仿宋_GBK" w:hAnsi="Times New Roman" w:eastAsia="方正仿宋_GBK"/>
                <w:b/>
                <w:bCs/>
                <w:spacing w:val="-7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Times New Roman" w:eastAsia="方正仿宋_GBK"/>
                <w:b/>
                <w:bCs/>
                <w:spacing w:val="-7"/>
                <w:sz w:val="24"/>
              </w:rPr>
              <w:t xml:space="preserve">   </w:t>
            </w:r>
            <w:r>
              <w:rPr>
                <w:rFonts w:hint="eastAsia" w:ascii="方正仿宋_GBK" w:hAnsi="Times New Roman" w:eastAsia="方正仿宋_GBK"/>
                <w:b/>
                <w:bCs/>
                <w:spacing w:val="-7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Times New Roman" w:eastAsia="方正仿宋_GBK"/>
                <w:b/>
                <w:bCs/>
                <w:spacing w:val="-7"/>
                <w:sz w:val="24"/>
              </w:rPr>
              <w:t xml:space="preserve">      （</w:t>
            </w:r>
            <w:r>
              <w:rPr>
                <w:rFonts w:hint="eastAsia" w:ascii="方正仿宋_GBK" w:hAnsi="Times New Roman" w:eastAsia="方正仿宋_GBK"/>
                <w:b/>
                <w:bCs/>
                <w:spacing w:val="0"/>
                <w:sz w:val="24"/>
              </w:rPr>
              <w:t>元/台</w:t>
            </w:r>
            <w:r>
              <w:rPr>
                <w:rFonts w:hint="eastAsia" w:ascii="方正仿宋_GBK" w:hAnsi="Times New Roman" w:eastAsia="方正仿宋_GBK"/>
                <w:b/>
                <w:bCs/>
                <w:spacing w:val="-7"/>
                <w:sz w:val="24"/>
              </w:rPr>
              <w:t xml:space="preserve">）     </w:t>
            </w:r>
            <w:r>
              <w:rPr>
                <w:rFonts w:hint="eastAsia" w:ascii="方正仿宋_GBK" w:hAnsi="Times New Roman" w:eastAsia="方正仿宋_GBK"/>
                <w:b/>
                <w:bCs/>
                <w:spacing w:val="-7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方正仿宋_GBK" w:hAnsi="Times New Roman" w:eastAsia="方正仿宋_GBK"/>
                <w:b/>
                <w:bCs/>
                <w:spacing w:val="-7"/>
                <w:sz w:val="24"/>
              </w:rPr>
              <w:t xml:space="preserve"> D</w:t>
            </w:r>
            <w:r>
              <w:rPr>
                <w:rFonts w:hint="eastAsia" w:ascii="方正仿宋_GBK" w:hAnsi="Times New Roman" w:eastAsia="方正仿宋_GBK"/>
                <w:b/>
                <w:bCs/>
                <w:spacing w:val="-7"/>
                <w:sz w:val="24"/>
                <w:lang w:eastAsia="zh-CN"/>
              </w:rPr>
              <w:t>（</w:t>
            </w:r>
            <w:r>
              <w:rPr>
                <w:rFonts w:hint="eastAsia" w:ascii="方正仿宋_GBK" w:hAnsi="Times New Roman" w:eastAsia="方正仿宋_GBK"/>
                <w:b/>
                <w:bCs/>
                <w:spacing w:val="0"/>
                <w:sz w:val="24"/>
              </w:rPr>
              <w:t>t/h</w:t>
            </w:r>
            <w:r>
              <w:rPr>
                <w:rFonts w:hint="eastAsia" w:ascii="方正仿宋_GBK" w:hAnsi="Times New Roman" w:eastAsia="方正仿宋_GBK"/>
                <w:b/>
                <w:bCs/>
                <w:spacing w:val="-7"/>
                <w:sz w:val="24"/>
                <w:lang w:eastAsia="zh-CN"/>
              </w:rPr>
              <w:t>）</w:t>
            </w:r>
          </w:p>
          <w:p>
            <w:pPr>
              <w:widowControl/>
              <w:adjustRightInd w:val="0"/>
              <w:snapToGrid w:val="0"/>
              <w:spacing w:line="360" w:lineRule="exact"/>
              <w:ind w:right="300"/>
              <w:jc w:val="left"/>
              <w:rPr>
                <w:rFonts w:hint="eastAsia" w:ascii="方正仿宋_GBK" w:hAnsi="Times New Roman" w:eastAsia="方正仿宋_GBK"/>
                <w:b/>
                <w:bCs/>
                <w:spacing w:val="-7"/>
                <w:sz w:val="24"/>
              </w:rPr>
            </w:pPr>
            <w:r>
              <w:rPr>
                <w:rFonts w:hint="eastAsia" w:ascii="方正仿宋_GBK" w:hAnsi="Times New Roman" w:eastAsia="方正仿宋_GBK"/>
                <w:b/>
                <w:bCs/>
                <w:spacing w:val="-7"/>
                <w:sz w:val="24"/>
              </w:rPr>
              <w:t>检</w:t>
            </w:r>
            <w:r>
              <w:rPr>
                <w:rFonts w:hint="eastAsia" w:ascii="方正仿宋_GBK" w:hAnsi="Times New Roman" w:eastAsia="方正仿宋_GBK"/>
                <w:b/>
                <w:bCs/>
                <w:spacing w:val="-7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Times New Roman" w:eastAsia="方正仿宋_GBK"/>
                <w:b/>
                <w:bCs/>
                <w:spacing w:val="-7"/>
                <w:sz w:val="24"/>
              </w:rPr>
              <w:t>验</w:t>
            </w:r>
            <w:r>
              <w:rPr>
                <w:rFonts w:hint="eastAsia" w:ascii="方正仿宋_GBK" w:hAnsi="Times New Roman" w:eastAsia="方正仿宋_GBK"/>
                <w:b/>
                <w:bCs/>
                <w:spacing w:val="-7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Times New Roman" w:eastAsia="方正仿宋_GBK"/>
                <w:b/>
                <w:bCs/>
                <w:spacing w:val="-7"/>
                <w:sz w:val="24"/>
              </w:rPr>
              <w:t>项</w:t>
            </w:r>
            <w:r>
              <w:rPr>
                <w:rFonts w:hint="eastAsia" w:ascii="方正仿宋_GBK" w:hAnsi="Times New Roman" w:eastAsia="方正仿宋_GBK"/>
                <w:b/>
                <w:bCs/>
                <w:spacing w:val="-7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Times New Roman" w:eastAsia="方正仿宋_GBK"/>
                <w:b/>
                <w:bCs/>
                <w:spacing w:val="-7"/>
                <w:sz w:val="24"/>
              </w:rPr>
              <w:t>目</w:t>
            </w:r>
          </w:p>
        </w:tc>
        <w:tc>
          <w:tcPr>
            <w:tcW w:w="1251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right="-155" w:rightChars="-74"/>
              <w:jc w:val="center"/>
              <w:rPr>
                <w:rFonts w:hint="eastAsia" w:ascii="方正仿宋_GBK" w:hAnsi="Times New Roman" w:eastAsia="方正仿宋_GBK"/>
                <w:b/>
                <w:bCs/>
                <w:spacing w:val="-7"/>
                <w:sz w:val="24"/>
              </w:rPr>
            </w:pPr>
            <w:r>
              <w:rPr>
                <w:rFonts w:hint="eastAsia" w:ascii="方正仿宋_GBK" w:hAnsi="Times New Roman" w:eastAsia="方正仿宋_GBK"/>
                <w:b/>
                <w:bCs/>
                <w:spacing w:val="-7"/>
                <w:sz w:val="24"/>
              </w:rPr>
              <w:t>D≤1</w:t>
            </w:r>
          </w:p>
        </w:tc>
        <w:tc>
          <w:tcPr>
            <w:tcW w:w="1292" w:type="dxa"/>
            <w:vMerge w:val="restart"/>
            <w:vAlign w:val="center"/>
          </w:tcPr>
          <w:p>
            <w:pPr>
              <w:widowControl/>
              <w:tabs>
                <w:tab w:val="left" w:pos="1202"/>
              </w:tabs>
              <w:adjustRightInd w:val="0"/>
              <w:snapToGrid w:val="0"/>
              <w:spacing w:line="360" w:lineRule="exact"/>
              <w:ind w:right="-60"/>
              <w:jc w:val="center"/>
              <w:rPr>
                <w:rFonts w:hint="eastAsia" w:ascii="方正仿宋_GBK" w:hAnsi="Times New Roman" w:eastAsia="方正仿宋_GBK"/>
                <w:b/>
                <w:bCs/>
                <w:spacing w:val="-7"/>
                <w:sz w:val="24"/>
              </w:rPr>
            </w:pPr>
            <w:r>
              <w:rPr>
                <w:rFonts w:hint="eastAsia" w:ascii="方正仿宋_GBK" w:hAnsi="Times New Roman" w:eastAsia="方正仿宋_GBK"/>
                <w:b/>
                <w:bCs/>
                <w:spacing w:val="-7"/>
                <w:sz w:val="24"/>
              </w:rPr>
              <w:t>1＜D≤2</w:t>
            </w:r>
          </w:p>
        </w:tc>
        <w:tc>
          <w:tcPr>
            <w:tcW w:w="1367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right="-61"/>
              <w:jc w:val="center"/>
              <w:rPr>
                <w:rFonts w:hint="eastAsia" w:ascii="方正仿宋_GBK" w:hAnsi="Times New Roman" w:eastAsia="方正仿宋_GBK"/>
                <w:b/>
                <w:bCs/>
                <w:spacing w:val="-7"/>
                <w:sz w:val="24"/>
              </w:rPr>
            </w:pPr>
            <w:r>
              <w:rPr>
                <w:rFonts w:hint="eastAsia" w:ascii="方正仿宋_GBK" w:hAnsi="Times New Roman" w:eastAsia="方正仿宋_GBK"/>
                <w:b/>
                <w:bCs/>
                <w:spacing w:val="-7"/>
                <w:sz w:val="24"/>
              </w:rPr>
              <w:t>2＜D≤4</w:t>
            </w:r>
          </w:p>
        </w:tc>
        <w:tc>
          <w:tcPr>
            <w:tcW w:w="286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right="-61"/>
              <w:jc w:val="center"/>
              <w:rPr>
                <w:rFonts w:hint="eastAsia" w:ascii="方正仿宋_GBK" w:hAnsi="Times New Roman" w:eastAsia="方正仿宋_GBK"/>
                <w:b/>
                <w:bCs/>
                <w:spacing w:val="-7"/>
                <w:sz w:val="24"/>
              </w:rPr>
            </w:pPr>
            <w:r>
              <w:rPr>
                <w:rFonts w:hint="eastAsia" w:ascii="方正仿宋_GBK" w:hAnsi="Times New Roman" w:eastAsia="方正仿宋_GBK"/>
                <w:b/>
                <w:bCs/>
                <w:spacing w:val="-7"/>
                <w:sz w:val="24"/>
              </w:rPr>
              <w:t>4＜D≤10</w:t>
            </w:r>
          </w:p>
        </w:tc>
        <w:tc>
          <w:tcPr>
            <w:tcW w:w="2532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right="-40"/>
              <w:jc w:val="center"/>
              <w:rPr>
                <w:rFonts w:hint="eastAsia" w:ascii="方正仿宋_GBK" w:hAnsi="Times New Roman" w:eastAsia="方正仿宋_GBK"/>
                <w:b/>
                <w:bCs/>
                <w:spacing w:val="-7"/>
                <w:sz w:val="24"/>
              </w:rPr>
            </w:pPr>
            <w:r>
              <w:rPr>
                <w:rFonts w:hint="eastAsia" w:ascii="方正仿宋_GBK" w:hAnsi="Times New Roman" w:eastAsia="方正仿宋_GBK"/>
                <w:b/>
                <w:bCs/>
                <w:spacing w:val="-7"/>
                <w:sz w:val="24"/>
              </w:rPr>
              <w:t>D＞10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4233" w:type="dxa"/>
            <w:gridSpan w:val="3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right="-61"/>
              <w:jc w:val="center"/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right="-61"/>
              <w:jc w:val="center"/>
            </w:pPr>
          </w:p>
        </w:tc>
        <w:tc>
          <w:tcPr>
            <w:tcW w:w="129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right="-61"/>
              <w:jc w:val="center"/>
            </w:pPr>
          </w:p>
        </w:tc>
        <w:tc>
          <w:tcPr>
            <w:tcW w:w="136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right="-61"/>
              <w:jc w:val="center"/>
            </w:pPr>
          </w:p>
        </w:tc>
        <w:tc>
          <w:tcPr>
            <w:tcW w:w="1402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right="-61"/>
              <w:jc w:val="center"/>
              <w:rPr>
                <w:b/>
                <w:bCs/>
              </w:rPr>
            </w:pPr>
            <w:r>
              <w:rPr>
                <w:rFonts w:hint="eastAsia" w:ascii="方正仿宋_GBK" w:hAnsi="Times New Roman" w:eastAsia="方正仿宋_GBK"/>
                <w:b/>
                <w:bCs/>
                <w:spacing w:val="-7"/>
                <w:sz w:val="24"/>
                <w:szCs w:val="24"/>
              </w:rPr>
              <w:t>4＜D≤</w:t>
            </w:r>
            <w:r>
              <w:rPr>
                <w:rFonts w:hint="eastAsia" w:ascii="方正仿宋_GBK" w:hAnsi="Times New Roman" w:eastAsia="方正仿宋_GBK"/>
                <w:b/>
                <w:bCs/>
                <w:spacing w:val="-7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right="-61"/>
              <w:jc w:val="center"/>
              <w:rPr>
                <w:b/>
                <w:bCs/>
              </w:rPr>
            </w:pPr>
            <w:r>
              <w:rPr>
                <w:rFonts w:hint="eastAsia" w:ascii="方正仿宋_GBK" w:hAnsi="Times New Roman" w:eastAsia="方正仿宋_GBK"/>
                <w:b/>
                <w:bCs/>
                <w:spacing w:val="-7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方正仿宋_GBK" w:hAnsi="Times New Roman" w:eastAsia="方正仿宋_GBK"/>
                <w:b/>
                <w:bCs/>
                <w:spacing w:val="-7"/>
                <w:sz w:val="24"/>
                <w:szCs w:val="24"/>
              </w:rPr>
              <w:t>＜D≤</w:t>
            </w:r>
            <w:r>
              <w:rPr>
                <w:rFonts w:hint="eastAsia" w:ascii="方正仿宋_GBK" w:hAnsi="Times New Roman" w:eastAsia="方正仿宋_GBK"/>
                <w:b/>
                <w:bCs/>
                <w:spacing w:val="-7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53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right="-61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477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right="300"/>
              <w:jc w:val="center"/>
              <w:rPr>
                <w:rFonts w:hint="eastAsia" w:ascii="方正仿宋_GBK" w:hAnsi="仿宋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宋体"/>
                <w:b/>
                <w:bCs/>
                <w:kern w:val="0"/>
                <w:sz w:val="24"/>
              </w:rPr>
              <w:t>定期检验</w:t>
            </w:r>
          </w:p>
        </w:tc>
        <w:tc>
          <w:tcPr>
            <w:tcW w:w="375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right="300"/>
              <w:jc w:val="center"/>
              <w:rPr>
                <w:rFonts w:hint="eastAsia" w:ascii="方正仿宋_GBK" w:hAnsi="仿宋" w:eastAsia="方正仿宋_GBK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b/>
                <w:bCs/>
                <w:kern w:val="0"/>
                <w:sz w:val="24"/>
                <w:szCs w:val="24"/>
              </w:rPr>
              <w:t>锅炉本体内部检验</w:t>
            </w:r>
          </w:p>
        </w:tc>
        <w:tc>
          <w:tcPr>
            <w:tcW w:w="125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right="-155" w:rightChars="-74"/>
              <w:jc w:val="center"/>
              <w:rPr>
                <w:rFonts w:hint="eastAsia" w:ascii="方正仿宋_GBK" w:hAnsi="仿宋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kern w:val="0"/>
                <w:sz w:val="24"/>
                <w:szCs w:val="24"/>
              </w:rPr>
              <w:t>134</w:t>
            </w:r>
          </w:p>
        </w:tc>
        <w:tc>
          <w:tcPr>
            <w:tcW w:w="1292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right="300"/>
              <w:jc w:val="center"/>
              <w:rPr>
                <w:rFonts w:hint="eastAsia" w:ascii="方正仿宋_GBK" w:hAnsi="仿宋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kern w:val="0"/>
                <w:sz w:val="24"/>
                <w:szCs w:val="24"/>
              </w:rPr>
              <w:t xml:space="preserve">  161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right="300"/>
              <w:jc w:val="center"/>
              <w:rPr>
                <w:rFonts w:hint="eastAsia" w:ascii="方正仿宋_GBK" w:hAnsi="仿宋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kern w:val="0"/>
                <w:sz w:val="24"/>
                <w:szCs w:val="24"/>
              </w:rPr>
              <w:t xml:space="preserve">  188</w:t>
            </w:r>
          </w:p>
        </w:tc>
        <w:tc>
          <w:tcPr>
            <w:tcW w:w="286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right="300"/>
              <w:jc w:val="center"/>
              <w:rPr>
                <w:rFonts w:hint="eastAsia" w:ascii="方正仿宋_GBK" w:hAnsi="仿宋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kern w:val="0"/>
                <w:sz w:val="24"/>
                <w:szCs w:val="24"/>
              </w:rPr>
              <w:t xml:space="preserve">  286</w:t>
            </w:r>
          </w:p>
        </w:tc>
        <w:tc>
          <w:tcPr>
            <w:tcW w:w="2532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right="-118" w:rightChars="0"/>
              <w:jc w:val="center"/>
              <w:rPr>
                <w:rFonts w:hint="eastAsia" w:ascii="方正仿宋_GBK" w:hAnsi="仿宋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kern w:val="0"/>
                <w:sz w:val="24"/>
                <w:szCs w:val="24"/>
              </w:rPr>
              <w:t>286+10</w:t>
            </w:r>
            <w:r>
              <w:rPr>
                <w:rFonts w:hint="eastAsia" w:ascii="方正仿宋_GBK" w:hAnsi="仿宋" w:eastAsia="方正仿宋_GBK" w:cs="宋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方正仿宋_GBK" w:hAnsi="仿宋" w:eastAsia="方正仿宋_GBK" w:cs="宋体"/>
                <w:kern w:val="0"/>
                <w:sz w:val="24"/>
                <w:szCs w:val="24"/>
              </w:rPr>
              <w:t>D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－</w:t>
            </w:r>
            <w:r>
              <w:rPr>
                <w:rFonts w:hint="eastAsia" w:ascii="方正仿宋_GBK" w:hAnsi="仿宋" w:eastAsia="方正仿宋_GBK" w:cs="宋体"/>
                <w:kern w:val="0"/>
                <w:sz w:val="24"/>
                <w:szCs w:val="24"/>
              </w:rPr>
              <w:t>10</w:t>
            </w:r>
            <w:r>
              <w:rPr>
                <w:rFonts w:hint="eastAsia" w:ascii="方正仿宋_GBK" w:hAnsi="仿宋" w:eastAsia="方正仿宋_GBK" w:cs="宋体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47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right="300"/>
              <w:jc w:val="center"/>
              <w:rPr>
                <w:rFonts w:hint="eastAsia" w:ascii="方正仿宋_GBK" w:hAnsi="仿宋" w:eastAsia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375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right="300"/>
              <w:jc w:val="center"/>
              <w:rPr>
                <w:rFonts w:hint="eastAsia" w:ascii="方正仿宋_GBK" w:hAnsi="仿宋" w:eastAsia="方正仿宋_GBK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b/>
                <w:bCs/>
                <w:kern w:val="0"/>
                <w:sz w:val="24"/>
                <w:szCs w:val="24"/>
              </w:rPr>
              <w:t>锅炉点火升压检验</w:t>
            </w:r>
          </w:p>
        </w:tc>
        <w:tc>
          <w:tcPr>
            <w:tcW w:w="125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right="-155" w:rightChars="-74"/>
              <w:jc w:val="center"/>
              <w:rPr>
                <w:rFonts w:hint="eastAsia" w:ascii="方正仿宋_GBK" w:hAnsi="仿宋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1292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right="300"/>
              <w:jc w:val="center"/>
              <w:rPr>
                <w:rFonts w:hint="eastAsia" w:ascii="方正仿宋_GBK" w:hAnsi="仿宋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kern w:val="0"/>
                <w:sz w:val="24"/>
                <w:szCs w:val="24"/>
              </w:rPr>
              <w:t xml:space="preserve">  85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right="300"/>
              <w:jc w:val="center"/>
              <w:rPr>
                <w:rFonts w:hint="eastAsia" w:ascii="方正仿宋_GBK" w:hAnsi="仿宋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kern w:val="0"/>
                <w:sz w:val="24"/>
                <w:szCs w:val="24"/>
              </w:rPr>
              <w:t xml:space="preserve">  94</w:t>
            </w:r>
          </w:p>
        </w:tc>
        <w:tc>
          <w:tcPr>
            <w:tcW w:w="286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right="300"/>
              <w:jc w:val="center"/>
              <w:rPr>
                <w:rFonts w:hint="eastAsia" w:ascii="方正仿宋_GBK" w:hAnsi="仿宋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kern w:val="0"/>
                <w:sz w:val="24"/>
                <w:szCs w:val="24"/>
              </w:rPr>
              <w:t xml:space="preserve">  143</w:t>
            </w:r>
          </w:p>
        </w:tc>
        <w:tc>
          <w:tcPr>
            <w:tcW w:w="2532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right="-118" w:rightChars="0"/>
              <w:jc w:val="center"/>
              <w:rPr>
                <w:rFonts w:hint="eastAsia" w:ascii="方正仿宋_GBK" w:hAnsi="仿宋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kern w:val="0"/>
                <w:sz w:val="24"/>
                <w:szCs w:val="24"/>
              </w:rPr>
              <w:t>143+5</w:t>
            </w:r>
            <w:r>
              <w:rPr>
                <w:rFonts w:hint="eastAsia" w:ascii="方正仿宋_GBK" w:hAnsi="仿宋" w:eastAsia="方正仿宋_GBK" w:cs="宋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方正仿宋_GBK" w:hAnsi="仿宋" w:eastAsia="方正仿宋_GBK" w:cs="宋体"/>
                <w:kern w:val="0"/>
                <w:sz w:val="24"/>
                <w:szCs w:val="24"/>
              </w:rPr>
              <w:t>D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－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方正仿宋_GBK" w:hAnsi="仿宋" w:eastAsia="方正仿宋_GBK" w:cs="宋体"/>
                <w:kern w:val="0"/>
                <w:sz w:val="24"/>
                <w:szCs w:val="24"/>
              </w:rPr>
              <w:t>0</w:t>
            </w:r>
            <w:r>
              <w:rPr>
                <w:rFonts w:hint="eastAsia" w:ascii="方正仿宋_GBK" w:hAnsi="仿宋" w:eastAsia="方正仿宋_GBK" w:cs="宋体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47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right="300"/>
              <w:jc w:val="center"/>
              <w:rPr>
                <w:rFonts w:hint="eastAsia" w:ascii="方正仿宋_GBK" w:hAnsi="仿宋" w:eastAsia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375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right="300"/>
              <w:jc w:val="center"/>
              <w:rPr>
                <w:rFonts w:hint="eastAsia" w:ascii="方正仿宋_GBK" w:hAnsi="仿宋" w:eastAsia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b/>
                <w:bCs/>
                <w:kern w:val="0"/>
                <w:sz w:val="24"/>
                <w:szCs w:val="24"/>
              </w:rPr>
              <w:t>锅炉水（耐）压试验</w:t>
            </w:r>
          </w:p>
        </w:tc>
        <w:tc>
          <w:tcPr>
            <w:tcW w:w="125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right="-155" w:rightChars="-74"/>
              <w:jc w:val="center"/>
              <w:rPr>
                <w:rFonts w:hint="eastAsia" w:ascii="方正仿宋_GBK" w:hAnsi="仿宋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1292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right="300"/>
              <w:jc w:val="center"/>
              <w:rPr>
                <w:rFonts w:hint="eastAsia" w:ascii="方正仿宋_GBK" w:hAnsi="仿宋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kern w:val="0"/>
                <w:sz w:val="24"/>
                <w:szCs w:val="24"/>
              </w:rPr>
              <w:t xml:space="preserve">  85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right="300"/>
              <w:jc w:val="center"/>
              <w:rPr>
                <w:rFonts w:hint="eastAsia" w:ascii="方正仿宋_GBK" w:hAnsi="仿宋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kern w:val="0"/>
                <w:sz w:val="24"/>
                <w:szCs w:val="24"/>
              </w:rPr>
              <w:t xml:space="preserve">  94</w:t>
            </w:r>
          </w:p>
        </w:tc>
        <w:tc>
          <w:tcPr>
            <w:tcW w:w="286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right="300"/>
              <w:jc w:val="center"/>
              <w:rPr>
                <w:rFonts w:hint="eastAsia" w:ascii="方正仿宋_GBK" w:hAnsi="仿宋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kern w:val="0"/>
                <w:sz w:val="24"/>
                <w:szCs w:val="24"/>
              </w:rPr>
              <w:t xml:space="preserve">  143</w:t>
            </w:r>
          </w:p>
        </w:tc>
        <w:tc>
          <w:tcPr>
            <w:tcW w:w="2532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right="-118" w:rightChars="0"/>
              <w:jc w:val="center"/>
              <w:rPr>
                <w:rFonts w:hint="eastAsia" w:ascii="方正仿宋_GBK" w:hAnsi="仿宋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kern w:val="0"/>
                <w:sz w:val="24"/>
                <w:szCs w:val="24"/>
              </w:rPr>
              <w:t>143+5</w:t>
            </w:r>
            <w:r>
              <w:rPr>
                <w:rFonts w:hint="eastAsia" w:ascii="方正仿宋_GBK" w:hAnsi="仿宋" w:eastAsia="方正仿宋_GBK" w:cs="宋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方正仿宋_GBK" w:hAnsi="仿宋" w:eastAsia="方正仿宋_GBK" w:cs="宋体"/>
                <w:kern w:val="0"/>
                <w:sz w:val="24"/>
                <w:szCs w:val="24"/>
              </w:rPr>
              <w:t>D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－</w:t>
            </w:r>
            <w:r>
              <w:rPr>
                <w:rFonts w:hint="eastAsia" w:ascii="方正仿宋_GBK" w:hAnsi="仿宋" w:eastAsia="方正仿宋_GBK" w:cs="宋体"/>
                <w:kern w:val="0"/>
                <w:sz w:val="24"/>
                <w:szCs w:val="24"/>
              </w:rPr>
              <w:t>10</w:t>
            </w:r>
            <w:r>
              <w:rPr>
                <w:rFonts w:hint="eastAsia" w:ascii="方正仿宋_GBK" w:hAnsi="仿宋" w:eastAsia="方正仿宋_GBK" w:cs="宋体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47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right="300"/>
              <w:jc w:val="center"/>
              <w:rPr>
                <w:rFonts w:hint="eastAsia" w:ascii="方正仿宋_GBK" w:hAnsi="仿宋" w:eastAsia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375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right="300"/>
              <w:jc w:val="center"/>
              <w:rPr>
                <w:rFonts w:hint="eastAsia" w:ascii="方正仿宋_GBK" w:hAnsi="仿宋" w:eastAsia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b/>
                <w:bCs/>
                <w:kern w:val="0"/>
                <w:sz w:val="24"/>
                <w:szCs w:val="24"/>
              </w:rPr>
              <w:t>锅炉强度校核</w:t>
            </w:r>
          </w:p>
        </w:tc>
        <w:tc>
          <w:tcPr>
            <w:tcW w:w="9310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right="-155" w:rightChars="-74"/>
              <w:jc w:val="center"/>
              <w:rPr>
                <w:rFonts w:hint="eastAsia" w:ascii="方正仿宋_GBK" w:hAnsi="仿宋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kern w:val="0"/>
                <w:sz w:val="24"/>
                <w:szCs w:val="24"/>
              </w:rPr>
              <w:t>每个核算项目（分部位）收36～54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47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right="300"/>
              <w:jc w:val="center"/>
              <w:rPr>
                <w:rFonts w:hint="eastAsia" w:ascii="方正仿宋_GBK" w:hAnsi="仿宋" w:eastAsia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375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right="300"/>
              <w:jc w:val="center"/>
              <w:rPr>
                <w:rFonts w:hint="eastAsia" w:ascii="方正仿宋_GBK" w:hAnsi="仿宋" w:eastAsia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b/>
                <w:bCs/>
                <w:kern w:val="0"/>
                <w:sz w:val="24"/>
                <w:szCs w:val="24"/>
              </w:rPr>
              <w:t>锅炉水处理设备检查</w:t>
            </w:r>
          </w:p>
        </w:tc>
        <w:tc>
          <w:tcPr>
            <w:tcW w:w="125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right="-155" w:rightChars="-74"/>
              <w:jc w:val="center"/>
              <w:rPr>
                <w:rFonts w:hint="eastAsia" w:ascii="方正仿宋_GBK" w:hAnsi="仿宋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292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right="300"/>
              <w:jc w:val="center"/>
              <w:rPr>
                <w:rFonts w:hint="eastAsia" w:ascii="方正仿宋_GBK" w:hAnsi="仿宋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kern w:val="0"/>
                <w:sz w:val="24"/>
                <w:szCs w:val="24"/>
              </w:rPr>
              <w:t xml:space="preserve">  27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right="300"/>
              <w:jc w:val="center"/>
              <w:rPr>
                <w:rFonts w:hint="eastAsia" w:ascii="方正仿宋_GBK" w:hAnsi="仿宋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kern w:val="0"/>
                <w:sz w:val="24"/>
                <w:szCs w:val="24"/>
              </w:rPr>
              <w:t xml:space="preserve">  36</w:t>
            </w:r>
          </w:p>
        </w:tc>
        <w:tc>
          <w:tcPr>
            <w:tcW w:w="286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right="300"/>
              <w:jc w:val="center"/>
              <w:rPr>
                <w:rFonts w:hint="eastAsia" w:ascii="方正仿宋_GBK" w:hAnsi="仿宋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kern w:val="0"/>
                <w:sz w:val="24"/>
                <w:szCs w:val="24"/>
              </w:rPr>
              <w:t xml:space="preserve">  45</w:t>
            </w:r>
          </w:p>
        </w:tc>
        <w:tc>
          <w:tcPr>
            <w:tcW w:w="2532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right="-118" w:rightChars="0"/>
              <w:jc w:val="center"/>
              <w:rPr>
                <w:rFonts w:hint="eastAsia" w:ascii="方正仿宋_GBK" w:hAnsi="仿宋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kern w:val="0"/>
                <w:sz w:val="24"/>
                <w:szCs w:val="24"/>
              </w:rPr>
              <w:t>45+2</w:t>
            </w:r>
            <w:r>
              <w:rPr>
                <w:rFonts w:hint="eastAsia" w:ascii="方正仿宋_GBK" w:hAnsi="仿宋" w:eastAsia="方正仿宋_GBK" w:cs="宋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方正仿宋_GBK" w:hAnsi="仿宋" w:eastAsia="方正仿宋_GBK" w:cs="宋体"/>
                <w:kern w:val="0"/>
                <w:sz w:val="24"/>
                <w:szCs w:val="24"/>
              </w:rPr>
              <w:t>D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－</w:t>
            </w:r>
            <w:r>
              <w:rPr>
                <w:rFonts w:hint="eastAsia" w:ascii="方正仿宋_GBK" w:hAnsi="仿宋" w:eastAsia="方正仿宋_GBK" w:cs="宋体"/>
                <w:kern w:val="0"/>
                <w:sz w:val="24"/>
                <w:szCs w:val="24"/>
              </w:rPr>
              <w:t>10</w:t>
            </w:r>
            <w:r>
              <w:rPr>
                <w:rFonts w:hint="eastAsia" w:ascii="方正仿宋_GBK" w:hAnsi="仿宋" w:eastAsia="方正仿宋_GBK" w:cs="宋体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47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right="300"/>
              <w:jc w:val="center"/>
              <w:rPr>
                <w:rFonts w:hint="eastAsia" w:ascii="方正仿宋_GBK" w:hAnsi="仿宋" w:eastAsia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375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right="-89" w:rightChars="0"/>
              <w:jc w:val="both"/>
              <w:rPr>
                <w:rFonts w:hint="eastAsia" w:ascii="方正仿宋_GBK" w:hAnsi="仿宋" w:eastAsia="方正仿宋_GBK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仿宋" w:eastAsia="方正仿宋_GBK"/>
                <w:b/>
                <w:bCs/>
                <w:kern w:val="0"/>
                <w:sz w:val="24"/>
                <w:szCs w:val="24"/>
              </w:rPr>
              <w:t>燃油（气）锅炉自控保护系统检</w:t>
            </w:r>
            <w:r>
              <w:rPr>
                <w:rFonts w:hint="eastAsia" w:ascii="方正仿宋_GBK" w:hAnsi="仿宋" w:eastAsia="方正仿宋_GBK"/>
                <w:b/>
                <w:bCs/>
                <w:kern w:val="0"/>
                <w:sz w:val="24"/>
                <w:szCs w:val="24"/>
                <w:lang w:val="en-US" w:eastAsia="zh-CN"/>
              </w:rPr>
              <w:t>查</w:t>
            </w:r>
          </w:p>
        </w:tc>
        <w:tc>
          <w:tcPr>
            <w:tcW w:w="391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right="-155" w:rightChars="-74"/>
              <w:jc w:val="center"/>
              <w:rPr>
                <w:rFonts w:hint="eastAsia" w:ascii="方正仿宋_GBK" w:hAnsi="仿宋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kern w:val="0"/>
                <w:sz w:val="24"/>
                <w:szCs w:val="24"/>
              </w:rPr>
              <w:t>89</w:t>
            </w:r>
          </w:p>
        </w:tc>
        <w:tc>
          <w:tcPr>
            <w:tcW w:w="286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right="300"/>
              <w:jc w:val="center"/>
              <w:rPr>
                <w:rFonts w:hint="eastAsia" w:ascii="方正仿宋_GBK" w:hAnsi="仿宋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kern w:val="0"/>
                <w:sz w:val="24"/>
                <w:szCs w:val="24"/>
              </w:rPr>
              <w:t xml:space="preserve">  179</w:t>
            </w:r>
          </w:p>
        </w:tc>
        <w:tc>
          <w:tcPr>
            <w:tcW w:w="2532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right="-118" w:rightChars="0"/>
              <w:jc w:val="center"/>
              <w:rPr>
                <w:rFonts w:hint="eastAsia" w:ascii="方正仿宋_GBK" w:hAnsi="仿宋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kern w:val="0"/>
                <w:sz w:val="24"/>
                <w:szCs w:val="24"/>
              </w:rPr>
              <w:t>179+2</w:t>
            </w:r>
            <w:r>
              <w:rPr>
                <w:rFonts w:hint="eastAsia" w:ascii="方正仿宋_GBK" w:hAnsi="仿宋" w:eastAsia="方正仿宋_GBK" w:cs="宋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方正仿宋_GBK" w:hAnsi="仿宋" w:eastAsia="方正仿宋_GBK" w:cs="宋体"/>
                <w:kern w:val="0"/>
                <w:sz w:val="24"/>
                <w:szCs w:val="24"/>
              </w:rPr>
              <w:t>D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－</w:t>
            </w:r>
            <w:r>
              <w:rPr>
                <w:rFonts w:hint="eastAsia" w:ascii="方正仿宋_GBK" w:hAnsi="仿宋" w:eastAsia="方正仿宋_GBK" w:cs="宋体"/>
                <w:kern w:val="0"/>
                <w:sz w:val="24"/>
                <w:szCs w:val="24"/>
              </w:rPr>
              <w:t>10</w:t>
            </w:r>
            <w:r>
              <w:rPr>
                <w:rFonts w:hint="eastAsia" w:ascii="方正仿宋_GBK" w:hAnsi="仿宋" w:eastAsia="方正仿宋_GBK" w:cs="宋体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47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right="300"/>
              <w:jc w:val="center"/>
              <w:rPr>
                <w:rFonts w:hint="eastAsia" w:ascii="方正仿宋_GBK" w:hAnsi="仿宋" w:eastAsia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375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right="300"/>
              <w:jc w:val="center"/>
              <w:rPr>
                <w:rFonts w:hint="eastAsia" w:ascii="方正仿宋_GBK" w:hAnsi="仿宋" w:eastAsia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b/>
                <w:bCs/>
                <w:kern w:val="0"/>
                <w:sz w:val="24"/>
                <w:szCs w:val="24"/>
              </w:rPr>
              <w:t>锅炉辅机附件检查</w:t>
            </w:r>
          </w:p>
        </w:tc>
        <w:tc>
          <w:tcPr>
            <w:tcW w:w="125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right="-155" w:rightChars="-74"/>
              <w:jc w:val="center"/>
              <w:rPr>
                <w:rFonts w:hint="eastAsia" w:ascii="方正仿宋_GBK" w:hAnsi="仿宋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292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right="300"/>
              <w:jc w:val="center"/>
              <w:rPr>
                <w:rFonts w:hint="eastAsia" w:ascii="方正仿宋_GBK" w:hAnsi="仿宋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kern w:val="0"/>
                <w:sz w:val="24"/>
                <w:szCs w:val="24"/>
              </w:rPr>
              <w:t xml:space="preserve">  27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right="300"/>
              <w:jc w:val="center"/>
              <w:rPr>
                <w:rFonts w:hint="eastAsia" w:ascii="方正仿宋_GBK" w:hAnsi="仿宋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kern w:val="0"/>
                <w:sz w:val="24"/>
                <w:szCs w:val="24"/>
              </w:rPr>
              <w:t xml:space="preserve">  36</w:t>
            </w:r>
          </w:p>
        </w:tc>
        <w:tc>
          <w:tcPr>
            <w:tcW w:w="286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right="300"/>
              <w:jc w:val="center"/>
              <w:rPr>
                <w:rFonts w:hint="eastAsia" w:ascii="方正仿宋_GBK" w:hAnsi="仿宋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kern w:val="0"/>
                <w:sz w:val="24"/>
                <w:szCs w:val="24"/>
              </w:rPr>
              <w:t xml:space="preserve">  45</w:t>
            </w:r>
          </w:p>
        </w:tc>
        <w:tc>
          <w:tcPr>
            <w:tcW w:w="2532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right="-118" w:rightChars="0"/>
              <w:jc w:val="center"/>
              <w:rPr>
                <w:rFonts w:hint="eastAsia" w:ascii="方正仿宋_GBK" w:hAnsi="仿宋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kern w:val="0"/>
                <w:sz w:val="24"/>
                <w:szCs w:val="24"/>
              </w:rPr>
              <w:t>45+5</w:t>
            </w:r>
            <w:r>
              <w:rPr>
                <w:rFonts w:hint="eastAsia" w:ascii="方正仿宋_GBK" w:hAnsi="仿宋" w:eastAsia="方正仿宋_GBK" w:cs="宋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方正仿宋_GBK" w:hAnsi="仿宋" w:eastAsia="方正仿宋_GBK" w:cs="宋体"/>
                <w:kern w:val="0"/>
                <w:sz w:val="24"/>
                <w:szCs w:val="24"/>
              </w:rPr>
              <w:t>D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－</w:t>
            </w:r>
            <w:r>
              <w:rPr>
                <w:rFonts w:hint="eastAsia" w:ascii="方正仿宋_GBK" w:hAnsi="仿宋" w:eastAsia="方正仿宋_GBK" w:cs="宋体"/>
                <w:kern w:val="0"/>
                <w:sz w:val="24"/>
                <w:szCs w:val="24"/>
              </w:rPr>
              <w:t>10</w:t>
            </w:r>
            <w:r>
              <w:rPr>
                <w:rFonts w:hint="eastAsia" w:ascii="方正仿宋_GBK" w:hAnsi="仿宋" w:eastAsia="方正仿宋_GBK" w:cs="宋体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477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right="300"/>
              <w:jc w:val="center"/>
              <w:rPr>
                <w:rFonts w:hint="eastAsia" w:ascii="方正仿宋_GBK" w:hAnsi="仿宋" w:eastAsia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仿宋" w:eastAsia="方正仿宋_GBK"/>
                <w:b/>
                <w:bCs/>
                <w:kern w:val="0"/>
                <w:sz w:val="24"/>
              </w:rPr>
              <w:t>监督检验</w:t>
            </w:r>
          </w:p>
        </w:tc>
        <w:tc>
          <w:tcPr>
            <w:tcW w:w="1211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uto"/>
              <w:ind w:right="-153" w:rightChars="0" w:firstLine="240" w:firstLineChars="100"/>
              <w:jc w:val="left"/>
              <w:rPr>
                <w:rFonts w:hint="eastAsia" w:ascii="方正仿宋_GBK" w:hAnsi="仿宋" w:eastAsia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b/>
                <w:bCs/>
                <w:kern w:val="0"/>
                <w:sz w:val="24"/>
                <w:szCs w:val="24"/>
              </w:rPr>
              <w:t>制造</w:t>
            </w:r>
          </w:p>
        </w:tc>
        <w:tc>
          <w:tcPr>
            <w:tcW w:w="2545" w:type="dxa"/>
            <w:vAlign w:val="center"/>
          </w:tcPr>
          <w:p>
            <w:pPr>
              <w:adjustRightInd w:val="0"/>
              <w:snapToGrid w:val="0"/>
              <w:spacing w:line="240" w:lineRule="auto"/>
              <w:ind w:right="-31" w:rightChars="0"/>
              <w:jc w:val="left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D＜4t/h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Q＜2.8MW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9310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方正仿宋_GBK" w:hAnsi="仿宋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kern w:val="0"/>
                <w:sz w:val="24"/>
                <w:szCs w:val="24"/>
              </w:rPr>
              <w:t>按被检产品出厂价格的0.6</w:t>
            </w:r>
            <w:r>
              <w:rPr>
                <w:rFonts w:hint="eastAsia" w:ascii="方正仿宋_GBK" w:hAnsi="仿宋" w:eastAsia="方正仿宋_GBK" w:cs="宋体"/>
                <w:kern w:val="0"/>
                <w:sz w:val="24"/>
                <w:szCs w:val="24"/>
                <w:lang w:val="en-US" w:eastAsia="zh-CN"/>
              </w:rPr>
              <w:t>%</w:t>
            </w:r>
            <w:r>
              <w:rPr>
                <w:rFonts w:hint="eastAsia" w:ascii="方正仿宋_GBK" w:hAnsi="仿宋" w:eastAsia="方正仿宋_GBK"/>
                <w:kern w:val="0"/>
                <w:sz w:val="24"/>
                <w:szCs w:val="24"/>
              </w:rPr>
              <w:t>～</w:t>
            </w:r>
            <w:r>
              <w:rPr>
                <w:rFonts w:hint="eastAsia" w:ascii="方正仿宋_GBK" w:hAnsi="仿宋" w:eastAsia="方正仿宋_GBK" w:cs="宋体"/>
                <w:kern w:val="0"/>
                <w:sz w:val="24"/>
                <w:szCs w:val="24"/>
              </w:rPr>
              <w:t>0.7%收费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47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right="300"/>
              <w:jc w:val="center"/>
              <w:rPr>
                <w:rFonts w:hint="eastAsia" w:ascii="方正仿宋_GBK" w:hAnsi="仿宋" w:eastAsia="方正仿宋_GBK"/>
                <w:b/>
                <w:bCs/>
                <w:kern w:val="0"/>
                <w:sz w:val="24"/>
              </w:rPr>
            </w:pPr>
          </w:p>
        </w:tc>
        <w:tc>
          <w:tcPr>
            <w:tcW w:w="121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right="300"/>
              <w:jc w:val="center"/>
              <w:rPr>
                <w:rFonts w:hint="eastAsia" w:ascii="方正仿宋_GBK" w:hAnsi="仿宋" w:eastAsia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45" w:type="dxa"/>
            <w:vAlign w:val="center"/>
          </w:tcPr>
          <w:p>
            <w:pPr>
              <w:adjustRightInd w:val="0"/>
              <w:snapToGrid w:val="0"/>
              <w:spacing w:line="240" w:lineRule="auto"/>
              <w:ind w:right="-31" w:rightChars="0"/>
              <w:jc w:val="left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D≥4t/h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Q≥2.8MW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9310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方正仿宋_GBK" w:hAnsi="仿宋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kern w:val="0"/>
                <w:sz w:val="24"/>
                <w:szCs w:val="24"/>
              </w:rPr>
              <w:t>按被检产品出厂价格的0.55</w:t>
            </w:r>
            <w:r>
              <w:rPr>
                <w:rFonts w:hint="eastAsia" w:ascii="方正仿宋_GBK" w:hAnsi="仿宋" w:eastAsia="方正仿宋_GBK" w:cs="宋体"/>
                <w:kern w:val="0"/>
                <w:sz w:val="24"/>
                <w:szCs w:val="24"/>
                <w:lang w:val="en-US" w:eastAsia="zh-CN"/>
              </w:rPr>
              <w:t>%</w:t>
            </w:r>
            <w:r>
              <w:rPr>
                <w:rFonts w:hint="eastAsia" w:ascii="方正仿宋_GBK" w:hAnsi="仿宋" w:eastAsia="方正仿宋_GBK"/>
                <w:kern w:val="0"/>
                <w:sz w:val="24"/>
                <w:szCs w:val="24"/>
              </w:rPr>
              <w:t>～</w:t>
            </w:r>
            <w:r>
              <w:rPr>
                <w:rFonts w:hint="eastAsia" w:ascii="方正仿宋_GBK" w:hAnsi="仿宋" w:eastAsia="方正仿宋_GBK" w:cs="宋体"/>
                <w:kern w:val="0"/>
                <w:sz w:val="24"/>
                <w:szCs w:val="24"/>
              </w:rPr>
              <w:t>0.65%收费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47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right="300"/>
              <w:jc w:val="center"/>
              <w:rPr>
                <w:rFonts w:hint="eastAsia" w:ascii="方正仿宋_GBK" w:hAnsi="仿宋" w:eastAsia="方正仿宋_GBK"/>
                <w:b/>
                <w:bCs/>
                <w:kern w:val="0"/>
                <w:sz w:val="24"/>
              </w:rPr>
            </w:pPr>
          </w:p>
        </w:tc>
        <w:tc>
          <w:tcPr>
            <w:tcW w:w="121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right="300"/>
              <w:jc w:val="center"/>
              <w:rPr>
                <w:rFonts w:hint="eastAsia" w:ascii="方正仿宋_GBK" w:hAnsi="仿宋" w:eastAsia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4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方正仿宋_GBK" w:hAnsi="仿宋" w:eastAsia="方正仿宋_GBK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仿宋" w:eastAsia="方正仿宋_GBK" w:cs="宋体"/>
                <w:b/>
                <w:bCs/>
                <w:kern w:val="0"/>
                <w:sz w:val="24"/>
                <w:szCs w:val="24"/>
              </w:rPr>
              <w:t>进口锅炉</w:t>
            </w:r>
            <w:r>
              <w:rPr>
                <w:rFonts w:hint="eastAsia" w:ascii="方正仿宋_GBK" w:hAnsi="仿宋" w:eastAsia="方正仿宋_GBK" w:cs="宋体"/>
                <w:b/>
                <w:bCs/>
                <w:kern w:val="0"/>
                <w:sz w:val="24"/>
                <w:szCs w:val="24"/>
                <w:lang w:val="en-US" w:eastAsia="zh-CN"/>
              </w:rPr>
              <w:t>制造国现场</w:t>
            </w:r>
          </w:p>
        </w:tc>
        <w:tc>
          <w:tcPr>
            <w:tcW w:w="9310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uto"/>
              <w:ind w:right="3" w:rightChars="0"/>
              <w:jc w:val="center"/>
              <w:rPr>
                <w:rFonts w:hint="eastAsia" w:ascii="方正仿宋_GBK" w:hAnsi="仿宋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kern w:val="0"/>
                <w:sz w:val="24"/>
                <w:szCs w:val="24"/>
              </w:rPr>
              <w:t>按被检产品出厂价格的0.9</w:t>
            </w:r>
            <w:r>
              <w:rPr>
                <w:rFonts w:hint="eastAsia" w:ascii="方正仿宋_GBK" w:hAnsi="仿宋" w:eastAsia="方正仿宋_GBK"/>
                <w:kern w:val="0"/>
                <w:sz w:val="24"/>
                <w:szCs w:val="24"/>
                <w:lang w:val="en-US" w:eastAsia="zh-CN"/>
              </w:rPr>
              <w:t>%</w:t>
            </w:r>
            <w:r>
              <w:rPr>
                <w:rFonts w:hint="eastAsia" w:ascii="方正仿宋_GBK" w:hAnsi="仿宋" w:eastAsia="方正仿宋_GBK"/>
                <w:kern w:val="0"/>
                <w:sz w:val="24"/>
                <w:szCs w:val="24"/>
              </w:rPr>
              <w:t>～1.4%收费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47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方正仿宋_GBK" w:hAnsi="仿宋" w:eastAsia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1211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uto"/>
              <w:ind w:right="-153" w:rightChars="0" w:firstLine="240" w:firstLineChars="100"/>
              <w:jc w:val="both"/>
              <w:rPr>
                <w:rFonts w:hint="eastAsia" w:ascii="方正仿宋_GBK" w:hAnsi="仿宋" w:eastAsia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b/>
                <w:bCs/>
                <w:kern w:val="0"/>
                <w:sz w:val="24"/>
                <w:szCs w:val="24"/>
              </w:rPr>
              <w:t>安装</w:t>
            </w:r>
          </w:p>
        </w:tc>
        <w:tc>
          <w:tcPr>
            <w:tcW w:w="254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方正仿宋_GBK" w:hAnsi="仿宋" w:eastAsia="方正仿宋_GBK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仿宋" w:eastAsia="方正仿宋_GBK" w:cs="宋体"/>
                <w:b/>
                <w:bCs/>
                <w:kern w:val="0"/>
                <w:sz w:val="24"/>
                <w:szCs w:val="24"/>
              </w:rPr>
              <w:t>整装锅炉</w:t>
            </w:r>
          </w:p>
        </w:tc>
        <w:tc>
          <w:tcPr>
            <w:tcW w:w="9310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方正仿宋_GBK" w:hAnsi="仿宋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kern w:val="0"/>
                <w:sz w:val="24"/>
                <w:szCs w:val="24"/>
              </w:rPr>
              <w:t>按锅炉造价的0.5</w:t>
            </w:r>
            <w:r>
              <w:rPr>
                <w:rFonts w:hint="eastAsia" w:ascii="方正仿宋_GBK" w:hAnsi="仿宋" w:eastAsia="方正仿宋_GBK" w:cs="宋体"/>
                <w:kern w:val="0"/>
                <w:sz w:val="24"/>
                <w:szCs w:val="24"/>
                <w:lang w:val="en-US" w:eastAsia="zh-CN"/>
              </w:rPr>
              <w:t>%</w:t>
            </w:r>
            <w:r>
              <w:rPr>
                <w:rFonts w:hint="eastAsia" w:ascii="方正仿宋_GBK" w:hAnsi="仿宋" w:eastAsia="方正仿宋_GBK"/>
                <w:kern w:val="0"/>
                <w:sz w:val="24"/>
                <w:szCs w:val="24"/>
              </w:rPr>
              <w:t>～</w:t>
            </w:r>
            <w:r>
              <w:rPr>
                <w:rFonts w:hint="eastAsia" w:ascii="方正仿宋_GBK" w:hAnsi="仿宋" w:eastAsia="方正仿宋_GBK" w:cs="宋体"/>
                <w:kern w:val="0"/>
                <w:sz w:val="24"/>
                <w:szCs w:val="24"/>
              </w:rPr>
              <w:t>0.8%收费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47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right="300"/>
              <w:jc w:val="center"/>
              <w:rPr>
                <w:rFonts w:hint="eastAsia" w:ascii="方正仿宋_GBK" w:hAnsi="仿宋" w:eastAsia="方正仿宋_GBK"/>
                <w:b/>
                <w:bCs/>
                <w:kern w:val="0"/>
                <w:sz w:val="24"/>
              </w:rPr>
            </w:pPr>
          </w:p>
        </w:tc>
        <w:tc>
          <w:tcPr>
            <w:tcW w:w="121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right="300"/>
              <w:jc w:val="center"/>
              <w:rPr>
                <w:rFonts w:hint="eastAsia" w:ascii="方正仿宋_GBK" w:hAnsi="仿宋" w:eastAsia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4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left="0" w:leftChars="-95" w:right="-155" w:rightChars="-74" w:hanging="199" w:hangingChars="83"/>
              <w:jc w:val="center"/>
              <w:rPr>
                <w:rFonts w:hint="eastAsia" w:ascii="方正仿宋_GBK" w:hAnsi="仿宋" w:eastAsia="方正仿宋_GBK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仿宋" w:eastAsia="方正仿宋_GBK" w:cs="宋体"/>
                <w:b/>
                <w:bCs/>
                <w:kern w:val="0"/>
                <w:sz w:val="24"/>
                <w:szCs w:val="24"/>
              </w:rPr>
              <w:t>组装锅炉</w:t>
            </w:r>
          </w:p>
        </w:tc>
        <w:tc>
          <w:tcPr>
            <w:tcW w:w="9310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right="3" w:rightChars="0"/>
              <w:jc w:val="center"/>
              <w:rPr>
                <w:rFonts w:hint="eastAsia" w:ascii="方正仿宋_GBK" w:hAnsi="仿宋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kern w:val="0"/>
                <w:sz w:val="24"/>
                <w:szCs w:val="24"/>
              </w:rPr>
              <w:t>按锅炉造价的0.3</w:t>
            </w:r>
            <w:r>
              <w:rPr>
                <w:rFonts w:hint="eastAsia" w:ascii="方正仿宋_GBK" w:hAnsi="仿宋" w:eastAsia="方正仿宋_GBK" w:cs="宋体"/>
                <w:kern w:val="0"/>
                <w:sz w:val="24"/>
                <w:szCs w:val="24"/>
                <w:lang w:val="en-US" w:eastAsia="zh-CN"/>
              </w:rPr>
              <w:t>%</w:t>
            </w:r>
            <w:r>
              <w:rPr>
                <w:rFonts w:hint="eastAsia" w:ascii="方正仿宋_GBK" w:hAnsi="仿宋" w:eastAsia="方正仿宋_GBK"/>
                <w:kern w:val="0"/>
                <w:sz w:val="24"/>
                <w:szCs w:val="24"/>
              </w:rPr>
              <w:t>～</w:t>
            </w:r>
            <w:r>
              <w:rPr>
                <w:rFonts w:hint="eastAsia" w:ascii="方正仿宋_GBK" w:hAnsi="仿宋" w:eastAsia="方正仿宋_GBK" w:cs="宋体"/>
                <w:kern w:val="0"/>
                <w:sz w:val="24"/>
                <w:szCs w:val="24"/>
              </w:rPr>
              <w:t>0.8%收费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47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right="300"/>
              <w:jc w:val="center"/>
              <w:rPr>
                <w:rFonts w:hint="eastAsia" w:ascii="方正仿宋_GBK" w:hAnsi="仿宋" w:eastAsia="方正仿宋_GBK"/>
                <w:b/>
                <w:bCs/>
                <w:kern w:val="0"/>
                <w:sz w:val="24"/>
              </w:rPr>
            </w:pPr>
          </w:p>
        </w:tc>
        <w:tc>
          <w:tcPr>
            <w:tcW w:w="121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right="300"/>
              <w:jc w:val="center"/>
              <w:rPr>
                <w:rFonts w:hint="eastAsia" w:ascii="方正仿宋_GBK" w:hAnsi="仿宋" w:eastAsia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4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left="0" w:leftChars="-95" w:right="-155" w:rightChars="-74" w:hanging="199" w:hangingChars="83"/>
              <w:jc w:val="center"/>
              <w:rPr>
                <w:rFonts w:hint="eastAsia" w:ascii="方正仿宋_GBK" w:hAnsi="仿宋" w:eastAsia="方正仿宋_GBK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仿宋" w:eastAsia="方正仿宋_GBK" w:cs="宋体"/>
                <w:b/>
                <w:bCs/>
                <w:kern w:val="0"/>
                <w:sz w:val="24"/>
                <w:szCs w:val="24"/>
              </w:rPr>
              <w:t>散装锅炉</w:t>
            </w:r>
          </w:p>
        </w:tc>
        <w:tc>
          <w:tcPr>
            <w:tcW w:w="9310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right="3" w:rightChars="0"/>
              <w:jc w:val="center"/>
              <w:rPr>
                <w:rFonts w:hint="eastAsia" w:ascii="方正仿宋_GBK" w:hAnsi="仿宋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kern w:val="0"/>
                <w:sz w:val="24"/>
                <w:szCs w:val="24"/>
              </w:rPr>
              <w:t>按锅炉造价的0.8</w:t>
            </w:r>
            <w:r>
              <w:rPr>
                <w:rFonts w:hint="eastAsia" w:ascii="方正仿宋_GBK" w:hAnsi="仿宋" w:eastAsia="方正仿宋_GBK" w:cs="宋体"/>
                <w:kern w:val="0"/>
                <w:sz w:val="24"/>
                <w:szCs w:val="24"/>
                <w:lang w:val="en-US" w:eastAsia="zh-CN"/>
              </w:rPr>
              <w:t>%</w:t>
            </w:r>
            <w:r>
              <w:rPr>
                <w:rFonts w:hint="eastAsia" w:ascii="方正仿宋_GBK" w:hAnsi="仿宋" w:eastAsia="方正仿宋_GBK"/>
                <w:kern w:val="0"/>
                <w:sz w:val="24"/>
                <w:szCs w:val="24"/>
              </w:rPr>
              <w:t>～</w:t>
            </w:r>
            <w:r>
              <w:rPr>
                <w:rFonts w:hint="eastAsia" w:ascii="方正仿宋_GBK" w:hAnsi="仿宋" w:eastAsia="方正仿宋_GBK" w:cs="宋体"/>
                <w:kern w:val="0"/>
                <w:sz w:val="24"/>
                <w:szCs w:val="24"/>
              </w:rPr>
              <w:t>1.3%收费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47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right="300"/>
              <w:jc w:val="center"/>
              <w:rPr>
                <w:rFonts w:hint="eastAsia" w:ascii="方正仿宋_GBK" w:hAnsi="仿宋" w:eastAsia="方正仿宋_GBK"/>
                <w:b/>
                <w:bCs/>
                <w:kern w:val="0"/>
                <w:sz w:val="24"/>
              </w:rPr>
            </w:pPr>
          </w:p>
        </w:tc>
        <w:tc>
          <w:tcPr>
            <w:tcW w:w="375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right="300"/>
              <w:jc w:val="center"/>
              <w:rPr>
                <w:rFonts w:hint="eastAsia" w:ascii="方正仿宋_GBK" w:hAnsi="仿宋" w:eastAsia="方正仿宋_GBK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仿宋" w:eastAsia="方正仿宋_GBK"/>
                <w:b/>
                <w:bCs/>
                <w:kern w:val="0"/>
                <w:sz w:val="24"/>
                <w:szCs w:val="24"/>
              </w:rPr>
              <w:t>修理、改造</w:t>
            </w:r>
            <w:r>
              <w:rPr>
                <w:rFonts w:hint="eastAsia" w:ascii="方正仿宋_GBK" w:hAnsi="仿宋" w:eastAsia="方正仿宋_GBK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方正仿宋_GBK" w:hAnsi="仿宋" w:eastAsia="方正仿宋_GBK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受压元件</w:t>
            </w:r>
            <w:r>
              <w:rPr>
                <w:rFonts w:hint="eastAsia" w:ascii="方正仿宋_GBK" w:hAnsi="仿宋" w:eastAsia="方正仿宋_GBK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9310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right="3" w:rightChars="0"/>
              <w:jc w:val="center"/>
              <w:rPr>
                <w:rFonts w:hint="eastAsia" w:ascii="方正仿宋_GBK" w:hAnsi="仿宋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仿宋" w:eastAsia="方正仿宋_GBK" w:cs="宋体"/>
                <w:kern w:val="0"/>
                <w:sz w:val="24"/>
                <w:szCs w:val="24"/>
              </w:rPr>
              <w:t>按修理、改造总费用的0.8</w:t>
            </w:r>
            <w:r>
              <w:rPr>
                <w:rFonts w:hint="eastAsia" w:ascii="方正仿宋_GBK" w:hAnsi="仿宋" w:eastAsia="方正仿宋_GBK" w:cs="宋体"/>
                <w:kern w:val="0"/>
                <w:sz w:val="24"/>
                <w:szCs w:val="24"/>
                <w:lang w:val="en-US" w:eastAsia="zh-CN"/>
              </w:rPr>
              <w:t>%</w:t>
            </w:r>
            <w:r>
              <w:rPr>
                <w:rFonts w:hint="eastAsia" w:ascii="方正仿宋_GBK" w:hAnsi="仿宋" w:eastAsia="方正仿宋_GBK"/>
                <w:kern w:val="0"/>
                <w:sz w:val="24"/>
                <w:szCs w:val="24"/>
              </w:rPr>
              <w:t>～</w:t>
            </w:r>
            <w:r>
              <w:rPr>
                <w:rFonts w:hint="eastAsia" w:ascii="方正仿宋_GBK" w:hAnsi="仿宋" w:eastAsia="方正仿宋_GBK" w:cs="宋体"/>
                <w:kern w:val="0"/>
                <w:sz w:val="24"/>
                <w:szCs w:val="24"/>
              </w:rPr>
              <w:t>1.3%收</w:t>
            </w:r>
            <w:r>
              <w:rPr>
                <w:rFonts w:hint="eastAsia" w:ascii="方正仿宋_GBK" w:hAnsi="仿宋" w:eastAsia="方正仿宋_GBK" w:cs="宋体"/>
                <w:kern w:val="0"/>
                <w:sz w:val="24"/>
                <w:szCs w:val="24"/>
                <w:lang w:val="en-US" w:eastAsia="zh-CN"/>
              </w:rPr>
              <w:t>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47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ind w:right="300"/>
              <w:jc w:val="center"/>
              <w:textAlignment w:val="auto"/>
              <w:rPr>
                <w:rFonts w:hint="default" w:ascii="方正仿宋_GBK" w:hAnsi="仿宋" w:eastAsia="方正仿宋_GBK"/>
                <w:b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仿宋" w:eastAsia="方正仿宋_GBK"/>
                <w:b/>
                <w:bCs/>
                <w:color w:val="auto"/>
                <w:kern w:val="0"/>
                <w:sz w:val="24"/>
                <w:lang w:val="en-US" w:eastAsia="zh-CN"/>
              </w:rPr>
              <w:t>验收检验</w:t>
            </w:r>
          </w:p>
        </w:tc>
        <w:tc>
          <w:tcPr>
            <w:tcW w:w="121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300"/>
              <w:jc w:val="right"/>
              <w:textAlignment w:val="auto"/>
              <w:rPr>
                <w:rFonts w:hint="default" w:ascii="方正仿宋_GBK" w:hAnsi="仿宋" w:eastAsia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仿宋" w:eastAsia="方正仿宋_GBK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 xml:space="preserve"> 化学   清洗</w:t>
            </w:r>
          </w:p>
        </w:tc>
        <w:tc>
          <w:tcPr>
            <w:tcW w:w="2545" w:type="dxa"/>
            <w:vAlign w:val="center"/>
          </w:tcPr>
          <w:p>
            <w:pPr>
              <w:adjustRightInd w:val="0"/>
              <w:snapToGrid w:val="0"/>
              <w:spacing w:line="240" w:lineRule="auto"/>
              <w:ind w:right="300"/>
              <w:jc w:val="center"/>
              <w:rPr>
                <w:rFonts w:hint="default" w:ascii="方正仿宋_GBK" w:hAnsi="仿宋" w:eastAsia="方正仿宋_GBK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仿宋" w:eastAsia="方正仿宋_GBK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 xml:space="preserve">   锅炉内部</w:t>
            </w:r>
          </w:p>
        </w:tc>
        <w:tc>
          <w:tcPr>
            <w:tcW w:w="254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right="300"/>
              <w:jc w:val="center"/>
              <w:rPr>
                <w:rFonts w:hint="default" w:ascii="方正仿宋_GBK" w:hAnsi="仿宋" w:eastAsia="方正仿宋_GBK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仿宋" w:eastAsia="方正仿宋_GBK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 230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right="300"/>
              <w:jc w:val="center"/>
              <w:rPr>
                <w:rFonts w:hint="default" w:ascii="方正仿宋_GBK" w:hAnsi="仿宋" w:eastAsia="方正仿宋_GBK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仿宋" w:eastAsia="方正仿宋_GBK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 250</w:t>
            </w:r>
          </w:p>
        </w:tc>
        <w:tc>
          <w:tcPr>
            <w:tcW w:w="1402" w:type="dxa"/>
            <w:vAlign w:val="center"/>
          </w:tcPr>
          <w:p>
            <w:pPr>
              <w:widowControl/>
              <w:tabs>
                <w:tab w:val="left" w:pos="254"/>
                <w:tab w:val="center" w:pos="663"/>
              </w:tabs>
              <w:adjustRightInd w:val="0"/>
              <w:snapToGrid w:val="0"/>
              <w:spacing w:line="240" w:lineRule="auto"/>
              <w:ind w:right="300"/>
              <w:jc w:val="center"/>
              <w:rPr>
                <w:rFonts w:hint="eastAsia" w:ascii="方正仿宋_GBK" w:hAnsi="仿宋" w:eastAsia="方正仿宋_GBK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仿宋" w:eastAsia="方正仿宋_GBK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 300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tabs>
                <w:tab w:val="left" w:pos="254"/>
                <w:tab w:val="center" w:pos="663"/>
              </w:tabs>
              <w:adjustRightInd w:val="0"/>
              <w:snapToGrid w:val="0"/>
              <w:spacing w:line="240" w:lineRule="auto"/>
              <w:ind w:right="300"/>
              <w:jc w:val="center"/>
              <w:rPr>
                <w:rFonts w:hint="eastAsia" w:ascii="方正仿宋_GBK" w:hAnsi="仿宋" w:eastAsia="方正仿宋_GBK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仿宋" w:eastAsia="方正仿宋_GBK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 400</w:t>
            </w:r>
          </w:p>
        </w:tc>
        <w:tc>
          <w:tcPr>
            <w:tcW w:w="2532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right="-118" w:rightChars="0"/>
              <w:jc w:val="center"/>
              <w:rPr>
                <w:rFonts w:hint="eastAsia" w:ascii="方正仿宋_GBK" w:hAnsi="仿宋" w:eastAsia="方正仿宋_GBK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  <w:t>400</w:t>
            </w:r>
            <w:r>
              <w:rPr>
                <w:rFonts w:hint="eastAsia" w:ascii="方正仿宋_GBK" w:hAnsi="Times New Roman" w:eastAsia="方正仿宋_GBK" w:cs="Times New Roman"/>
                <w:snapToGrid w:val="0"/>
                <w:color w:val="auto"/>
                <w:kern w:val="0"/>
                <w:sz w:val="24"/>
                <w:szCs w:val="24"/>
              </w:rPr>
              <w:t>+</w:t>
            </w:r>
            <w:r>
              <w:rPr>
                <w:rFonts w:hint="eastAsia" w:ascii="方正仿宋_GBK" w:hAnsi="Times New Roman" w:eastAsia="方正仿宋_GBK" w:cs="Times New Roman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方正仿宋_GBK" w:hAnsi="Times New Roman" w:eastAsia="方正仿宋_GBK" w:cs="Times New Roman"/>
                <w:snapToGrid w:val="0"/>
                <w:color w:val="auto"/>
                <w:kern w:val="0"/>
                <w:sz w:val="24"/>
                <w:szCs w:val="24"/>
              </w:rPr>
              <w:t>0</w:t>
            </w:r>
            <w:r>
              <w:rPr>
                <w:rFonts w:hint="eastAsia" w:ascii="方正仿宋_GBK" w:hAnsi="Times New Roman" w:eastAsia="方正仿宋_GBK" w:cs="Times New Roman"/>
                <w:snapToGrid w:val="0"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方正仿宋_GBK" w:hAnsi="Times New Roman" w:eastAsia="方正仿宋_GBK" w:cs="Times New Roman"/>
                <w:snapToGrid w:val="0"/>
                <w:color w:val="auto"/>
                <w:kern w:val="0"/>
                <w:sz w:val="24"/>
                <w:szCs w:val="24"/>
              </w:rPr>
              <w:t>D</w:t>
            </w:r>
            <w:r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24"/>
                <w:szCs w:val="24"/>
              </w:rPr>
              <w:t>－</w:t>
            </w:r>
            <w:r>
              <w:rPr>
                <w:rFonts w:hint="eastAsia" w:ascii="方正仿宋_GBK" w:hAnsi="Times New Roman" w:eastAsia="方正仿宋_GBK" w:cs="Times New Roman"/>
                <w:snapToGrid w:val="0"/>
                <w:color w:val="auto"/>
                <w:kern w:val="0"/>
                <w:sz w:val="24"/>
                <w:szCs w:val="24"/>
              </w:rPr>
              <w:t>10</w:t>
            </w:r>
            <w:r>
              <w:rPr>
                <w:rFonts w:hint="eastAsia" w:ascii="方正仿宋_GBK" w:hAnsi="Times New Roman" w:eastAsia="方正仿宋_GBK" w:cs="Times New Roman"/>
                <w:snapToGrid w:val="0"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47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right="300"/>
              <w:jc w:val="center"/>
              <w:rPr>
                <w:rFonts w:hint="eastAsia" w:ascii="方正仿宋_GBK" w:hAnsi="仿宋" w:eastAsia="方正仿宋_GBK"/>
                <w:color w:val="auto"/>
                <w:kern w:val="0"/>
                <w:sz w:val="24"/>
              </w:rPr>
            </w:pPr>
          </w:p>
        </w:tc>
        <w:tc>
          <w:tcPr>
            <w:tcW w:w="1211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ind w:right="300"/>
              <w:jc w:val="center"/>
              <w:rPr>
                <w:rFonts w:hint="eastAsia" w:ascii="方正仿宋_GBK" w:hAnsi="仿宋" w:eastAsia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45" w:type="dxa"/>
            <w:vAlign w:val="center"/>
          </w:tcPr>
          <w:p>
            <w:pPr>
              <w:adjustRightInd w:val="0"/>
              <w:snapToGrid w:val="0"/>
              <w:spacing w:line="240" w:lineRule="auto"/>
              <w:ind w:right="-18" w:rightChars="0"/>
              <w:jc w:val="center"/>
              <w:rPr>
                <w:rFonts w:hint="eastAsia" w:ascii="方正仿宋_GBK" w:hAnsi="仿宋" w:eastAsia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仿宋" w:eastAsia="方正仿宋_GBK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管道、阀门</w:t>
            </w:r>
          </w:p>
        </w:tc>
        <w:tc>
          <w:tcPr>
            <w:tcW w:w="254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right="300"/>
              <w:jc w:val="center"/>
              <w:rPr>
                <w:rFonts w:hint="default" w:ascii="方正仿宋_GBK" w:hAnsi="仿宋" w:eastAsia="方正仿宋_GBK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仿宋" w:eastAsia="方正仿宋_GBK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 40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tabs>
                <w:tab w:val="left" w:pos="254"/>
                <w:tab w:val="center" w:pos="663"/>
              </w:tabs>
              <w:adjustRightInd w:val="0"/>
              <w:snapToGrid w:val="0"/>
              <w:spacing w:line="240" w:lineRule="auto"/>
              <w:ind w:right="300"/>
              <w:jc w:val="center"/>
              <w:rPr>
                <w:rFonts w:hint="default" w:ascii="方正仿宋_GBK" w:hAnsi="仿宋" w:eastAsia="方正仿宋_GBK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仿宋" w:eastAsia="方正仿宋_GBK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 80</w:t>
            </w:r>
          </w:p>
        </w:tc>
        <w:tc>
          <w:tcPr>
            <w:tcW w:w="1402" w:type="dxa"/>
            <w:vAlign w:val="center"/>
          </w:tcPr>
          <w:p>
            <w:pPr>
              <w:widowControl/>
              <w:tabs>
                <w:tab w:val="left" w:pos="254"/>
                <w:tab w:val="center" w:pos="663"/>
              </w:tabs>
              <w:adjustRightInd w:val="0"/>
              <w:snapToGrid w:val="0"/>
              <w:spacing w:line="240" w:lineRule="auto"/>
              <w:ind w:right="300"/>
              <w:jc w:val="center"/>
              <w:rPr>
                <w:rFonts w:hint="default" w:ascii="方正仿宋_GBK" w:hAnsi="仿宋" w:eastAsia="方正仿宋_GBK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仿宋" w:eastAsia="方正仿宋_GBK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 130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tabs>
                <w:tab w:val="left" w:pos="254"/>
                <w:tab w:val="center" w:pos="663"/>
              </w:tabs>
              <w:adjustRightInd w:val="0"/>
              <w:snapToGrid w:val="0"/>
              <w:spacing w:line="240" w:lineRule="auto"/>
              <w:ind w:right="300"/>
              <w:jc w:val="center"/>
              <w:rPr>
                <w:rFonts w:hint="default" w:ascii="方正仿宋_GBK" w:hAnsi="仿宋" w:eastAsia="方正仿宋_GBK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仿宋" w:eastAsia="方正仿宋_GBK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 170</w:t>
            </w:r>
          </w:p>
        </w:tc>
        <w:tc>
          <w:tcPr>
            <w:tcW w:w="2532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right="-118" w:rightChars="0"/>
              <w:jc w:val="center"/>
              <w:rPr>
                <w:rFonts w:hint="eastAsia" w:ascii="方正仿宋_GBK" w:hAnsi="仿宋" w:eastAsia="方正仿宋_GBK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  <w:t>170</w:t>
            </w:r>
            <w:r>
              <w:rPr>
                <w:rFonts w:hint="eastAsia" w:ascii="方正仿宋_GBK" w:hAnsi="Times New Roman" w:eastAsia="方正仿宋_GBK" w:cs="Times New Roman"/>
                <w:snapToGrid w:val="0"/>
                <w:color w:val="auto"/>
                <w:kern w:val="0"/>
                <w:sz w:val="24"/>
                <w:szCs w:val="24"/>
              </w:rPr>
              <w:t>+</w:t>
            </w:r>
            <w:r>
              <w:rPr>
                <w:rFonts w:hint="eastAsia" w:ascii="方正仿宋_GBK" w:hAnsi="Times New Roman" w:eastAsia="方正仿宋_GBK" w:cs="Times New Roman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方正仿宋_GBK" w:hAnsi="Times New Roman" w:eastAsia="方正仿宋_GBK" w:cs="Times New Roman"/>
                <w:snapToGrid w:val="0"/>
                <w:color w:val="auto"/>
                <w:kern w:val="0"/>
                <w:sz w:val="24"/>
                <w:szCs w:val="24"/>
              </w:rPr>
              <w:t>0</w:t>
            </w:r>
            <w:r>
              <w:rPr>
                <w:rFonts w:hint="eastAsia" w:ascii="方正仿宋_GBK" w:hAnsi="Times New Roman" w:eastAsia="方正仿宋_GBK" w:cs="Times New Roman"/>
                <w:snapToGrid w:val="0"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方正仿宋_GBK" w:hAnsi="Times New Roman" w:eastAsia="方正仿宋_GBK" w:cs="Times New Roman"/>
                <w:snapToGrid w:val="0"/>
                <w:color w:val="auto"/>
                <w:kern w:val="0"/>
                <w:sz w:val="24"/>
                <w:szCs w:val="24"/>
              </w:rPr>
              <w:t>D</w:t>
            </w:r>
            <w:r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24"/>
                <w:szCs w:val="24"/>
              </w:rPr>
              <w:t>－</w:t>
            </w:r>
            <w:r>
              <w:rPr>
                <w:rFonts w:hint="eastAsia" w:ascii="方正仿宋_GBK" w:hAnsi="Times New Roman" w:eastAsia="方正仿宋_GBK" w:cs="Times New Roman"/>
                <w:snapToGrid w:val="0"/>
                <w:color w:val="auto"/>
                <w:kern w:val="0"/>
                <w:sz w:val="24"/>
                <w:szCs w:val="24"/>
              </w:rPr>
              <w:t>10</w:t>
            </w:r>
            <w:r>
              <w:rPr>
                <w:rFonts w:hint="eastAsia" w:ascii="方正仿宋_GBK" w:hAnsi="Times New Roman" w:eastAsia="方正仿宋_GBK" w:cs="Times New Roman"/>
                <w:snapToGrid w:val="0"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13543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300"/>
              <w:jc w:val="left"/>
              <w:textAlignment w:val="auto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  <w:t>说明：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-120" w:rightChars="0" w:firstLine="420" w:firstLineChars="200"/>
              <w:jc w:val="left"/>
              <w:textAlignment w:val="auto"/>
              <w:rPr>
                <w:rFonts w:hint="eastAsia" w:ascii="方正仿宋_GBK" w:hAnsi="宋体" w:eastAsia="方正仿宋_GBK" w:cs="宋体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0"/>
                <w:w w:val="100"/>
                <w:kern w:val="0"/>
                <w:sz w:val="21"/>
                <w:szCs w:val="21"/>
              </w:rPr>
              <w:t>1</w:t>
            </w:r>
            <w:r>
              <w:rPr>
                <w:rFonts w:hint="eastAsia" w:ascii="方正仿宋_GBK" w:hAnsi="宋体" w:eastAsia="方正仿宋_GBK" w:cs="宋体"/>
                <w:spacing w:val="0"/>
                <w:w w:val="100"/>
                <w:kern w:val="0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="方正仿宋_GBK" w:hAnsi="宋体" w:eastAsia="方正仿宋_GBK" w:cs="宋体"/>
                <w:spacing w:val="0"/>
                <w:w w:val="100"/>
                <w:kern w:val="0"/>
                <w:sz w:val="21"/>
                <w:szCs w:val="21"/>
              </w:rPr>
              <w:t>热水锅炉</w:t>
            </w:r>
            <w:r>
              <w:rPr>
                <w:rFonts w:hint="eastAsia" w:ascii="方正仿宋_GBK" w:hAnsi="宋体" w:eastAsia="方正仿宋_GBK" w:cs="宋体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和</w:t>
            </w:r>
            <w:r>
              <w:rPr>
                <w:rFonts w:hint="eastAsia" w:ascii="方正仿宋_GBK" w:hAnsi="宋体" w:eastAsia="方正仿宋_GBK" w:cs="宋体"/>
                <w:spacing w:val="0"/>
                <w:w w:val="100"/>
                <w:kern w:val="0"/>
                <w:sz w:val="21"/>
                <w:szCs w:val="21"/>
              </w:rPr>
              <w:t>有机热载体</w:t>
            </w:r>
            <w:r>
              <w:rPr>
                <w:rFonts w:hint="eastAsia" w:ascii="方正仿宋_GBK" w:hAnsi="宋体" w:eastAsia="方正仿宋_GBK" w:cs="宋体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锅</w:t>
            </w:r>
            <w:r>
              <w:rPr>
                <w:rFonts w:hint="eastAsia" w:ascii="方正仿宋_GBK" w:hAnsi="宋体" w:eastAsia="方正仿宋_GBK" w:cs="宋体"/>
                <w:spacing w:val="0"/>
                <w:w w:val="100"/>
                <w:kern w:val="0"/>
                <w:sz w:val="21"/>
                <w:szCs w:val="21"/>
              </w:rPr>
              <w:t>炉按</w:t>
            </w:r>
            <w:r>
              <w:rPr>
                <w:rFonts w:hint="eastAsia" w:ascii="方正仿宋_GBK" w:hAnsi="宋体" w:eastAsia="方正仿宋_GBK" w:cs="宋体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热功率（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Q</w:t>
            </w:r>
            <w:r>
              <w:rPr>
                <w:rFonts w:hint="eastAsia" w:ascii="方正仿宋_GBK" w:hAnsi="宋体" w:eastAsia="方正仿宋_GBK" w:cs="宋体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）</w:t>
            </w:r>
            <w:r>
              <w:rPr>
                <w:rFonts w:hint="eastAsia" w:ascii="方正仿宋_GBK" w:hAnsi="宋体" w:eastAsia="方正仿宋_GBK" w:cs="宋体"/>
                <w:spacing w:val="0"/>
                <w:w w:val="100"/>
                <w:kern w:val="0"/>
                <w:sz w:val="21"/>
                <w:szCs w:val="21"/>
              </w:rPr>
              <w:t>0.7MW</w:t>
            </w:r>
            <w:r>
              <w:rPr>
                <w:rFonts w:hint="eastAsia" w:ascii="方正仿宋_GBK" w:hAnsi="宋体" w:eastAsia="方正仿宋_GBK" w:cs="宋体"/>
                <w:spacing w:val="0"/>
                <w:w w:val="1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方正仿宋_GBK" w:hAnsi="宋体" w:eastAsia="方正仿宋_GBK" w:cs="宋体"/>
                <w:spacing w:val="0"/>
                <w:w w:val="100"/>
                <w:kern w:val="0"/>
                <w:sz w:val="21"/>
                <w:szCs w:val="21"/>
              </w:rPr>
              <w:t>60×10</w:t>
            </w:r>
            <w:r>
              <w:rPr>
                <w:rFonts w:hint="eastAsia" w:ascii="方正仿宋_GBK" w:hAnsi="宋体" w:eastAsia="方正仿宋_GBK" w:cs="宋体"/>
                <w:spacing w:val="0"/>
                <w:w w:val="100"/>
                <w:kern w:val="0"/>
                <w:sz w:val="21"/>
                <w:szCs w:val="21"/>
                <w:vertAlign w:val="superscript"/>
              </w:rPr>
              <w:t>4</w:t>
            </w:r>
            <w:r>
              <w:rPr>
                <w:rFonts w:hint="eastAsia" w:ascii="方正仿宋_GBK" w:hAnsi="宋体" w:eastAsia="方正仿宋_GBK" w:cs="宋体"/>
                <w:spacing w:val="0"/>
                <w:w w:val="100"/>
                <w:kern w:val="0"/>
                <w:sz w:val="21"/>
                <w:szCs w:val="21"/>
              </w:rPr>
              <w:t>kcal/h</w:t>
            </w:r>
            <w:r>
              <w:rPr>
                <w:rFonts w:hint="eastAsia" w:ascii="方正仿宋_GBK" w:hAnsi="宋体" w:eastAsia="方正仿宋_GBK" w:cs="宋体"/>
                <w:spacing w:val="0"/>
                <w:w w:val="100"/>
                <w:kern w:val="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方正仿宋_GBK" w:hAnsi="宋体" w:eastAsia="方正仿宋_GBK" w:cs="宋体"/>
                <w:spacing w:val="0"/>
                <w:w w:val="100"/>
                <w:kern w:val="0"/>
                <w:sz w:val="21"/>
                <w:szCs w:val="21"/>
              </w:rPr>
              <w:t>折算为蒸发量1t/h，余热锅炉按受热面积每30 m</w:t>
            </w:r>
            <w:r>
              <w:rPr>
                <w:rFonts w:hint="eastAsia" w:ascii="方正仿宋_GBK" w:hAnsi="宋体" w:eastAsia="方正仿宋_GBK" w:cs="宋体"/>
                <w:spacing w:val="0"/>
                <w:w w:val="100"/>
                <w:kern w:val="0"/>
                <w:sz w:val="21"/>
                <w:szCs w:val="21"/>
                <w:vertAlign w:val="superscript"/>
              </w:rPr>
              <w:t>2</w:t>
            </w:r>
            <w:r>
              <w:rPr>
                <w:rFonts w:hint="eastAsia" w:ascii="方正仿宋_GBK" w:hAnsi="宋体" w:eastAsia="方正仿宋_GBK" w:cs="宋体"/>
                <w:spacing w:val="0"/>
                <w:w w:val="100"/>
                <w:kern w:val="0"/>
                <w:sz w:val="21"/>
                <w:szCs w:val="21"/>
              </w:rPr>
              <w:t>折算为蒸发量1t/h。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-120" w:rightChars="0" w:firstLine="420" w:firstLineChars="200"/>
              <w:jc w:val="left"/>
              <w:textAlignment w:val="auto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  <w:t>锅炉外部检</w:t>
            </w:r>
            <w:r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  <w:t>验</w:t>
            </w:r>
            <w:r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  <w:t>收费为锅炉本体内部检验</w:t>
            </w:r>
            <w:r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eastAsia="zh-CN"/>
              </w:rPr>
              <w:t>收</w:t>
            </w:r>
            <w:r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  <w:t>费的50%</w:t>
            </w:r>
            <w:r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-120" w:rightChars="0" w:firstLine="420" w:firstLineChars="200"/>
              <w:jc w:val="left"/>
              <w:textAlignment w:val="auto"/>
              <w:rPr>
                <w:rFonts w:hint="eastAsia" w:ascii="方正仿宋_GBK" w:hAnsi="宋体" w:eastAsia="方正仿宋_GBK" w:cs="宋体"/>
                <w:spacing w:val="0"/>
                <w:w w:val="94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="方正仿宋_GBK" w:hAnsi="宋体" w:eastAsia="方正仿宋_GBK" w:cs="宋体"/>
                <w:spacing w:val="0"/>
                <w:w w:val="94"/>
                <w:kern w:val="0"/>
                <w:sz w:val="21"/>
                <w:szCs w:val="21"/>
              </w:rPr>
              <w:t>产品出厂价格应</w:t>
            </w:r>
            <w:r>
              <w:rPr>
                <w:rFonts w:hint="eastAsia" w:ascii="方正仿宋_GBK" w:hAnsi="宋体" w:eastAsia="方正仿宋_GBK" w:cs="宋体"/>
                <w:spacing w:val="0"/>
                <w:w w:val="94"/>
                <w:kern w:val="0"/>
                <w:sz w:val="21"/>
                <w:szCs w:val="21"/>
                <w:lang w:val="en-US" w:eastAsia="zh-CN"/>
              </w:rPr>
              <w:t>当</w:t>
            </w:r>
            <w:r>
              <w:rPr>
                <w:rFonts w:hint="eastAsia" w:ascii="方正仿宋_GBK" w:hAnsi="宋体" w:eastAsia="方正仿宋_GBK" w:cs="宋体"/>
                <w:spacing w:val="0"/>
                <w:w w:val="94"/>
                <w:kern w:val="0"/>
                <w:sz w:val="21"/>
                <w:szCs w:val="21"/>
              </w:rPr>
              <w:t>扣除随锅炉本体供应的送风机、引风机、烟囱等</w:t>
            </w:r>
            <w:r>
              <w:rPr>
                <w:rFonts w:hint="eastAsia" w:ascii="方正仿宋_GBK" w:hAnsi="宋体" w:eastAsia="方正仿宋_GBK" w:cs="宋体"/>
                <w:spacing w:val="0"/>
                <w:w w:val="94"/>
                <w:kern w:val="0"/>
                <w:sz w:val="21"/>
                <w:szCs w:val="21"/>
                <w:lang w:val="en-US" w:eastAsia="zh-CN"/>
              </w:rPr>
              <w:t>费用，其中</w:t>
            </w:r>
            <w:r>
              <w:rPr>
                <w:rFonts w:hint="eastAsia" w:ascii="方正仿宋_GBK" w:hAnsi="宋体" w:eastAsia="方正仿宋_GBK" w:cs="宋体"/>
                <w:spacing w:val="0"/>
                <w:w w:val="100"/>
                <w:kern w:val="0"/>
                <w:sz w:val="21"/>
                <w:szCs w:val="21"/>
              </w:rPr>
              <w:t>散装锅炉产品出厂价格</w:t>
            </w:r>
            <w:r>
              <w:rPr>
                <w:rFonts w:hint="eastAsia" w:ascii="方正仿宋_GBK" w:hAnsi="宋体" w:eastAsia="方正仿宋_GBK" w:cs="宋体"/>
                <w:spacing w:val="0"/>
                <w:w w:val="94"/>
                <w:kern w:val="0"/>
                <w:sz w:val="21"/>
                <w:szCs w:val="21"/>
              </w:rPr>
              <w:t>还应</w:t>
            </w:r>
            <w:r>
              <w:rPr>
                <w:rFonts w:hint="eastAsia" w:ascii="方正仿宋_GBK" w:hAnsi="宋体" w:eastAsia="方正仿宋_GBK" w:cs="宋体"/>
                <w:spacing w:val="0"/>
                <w:w w:val="94"/>
                <w:kern w:val="0"/>
                <w:sz w:val="21"/>
                <w:szCs w:val="21"/>
                <w:lang w:val="en-US" w:eastAsia="zh-CN"/>
              </w:rPr>
              <w:t>当</w:t>
            </w:r>
            <w:r>
              <w:rPr>
                <w:rFonts w:hint="eastAsia" w:ascii="方正仿宋_GBK" w:hAnsi="宋体" w:eastAsia="方正仿宋_GBK" w:cs="宋体"/>
                <w:spacing w:val="0"/>
                <w:w w:val="94"/>
                <w:kern w:val="0"/>
                <w:sz w:val="21"/>
                <w:szCs w:val="21"/>
              </w:rPr>
              <w:t>扣除平台扶梯、炉排等</w:t>
            </w:r>
            <w:r>
              <w:rPr>
                <w:rFonts w:hint="eastAsia" w:ascii="方正仿宋_GBK" w:hAnsi="宋体" w:eastAsia="方正仿宋_GBK" w:cs="宋体"/>
                <w:spacing w:val="0"/>
                <w:w w:val="94"/>
                <w:kern w:val="0"/>
                <w:sz w:val="21"/>
                <w:szCs w:val="21"/>
                <w:lang w:val="en-US" w:eastAsia="zh-CN"/>
              </w:rPr>
              <w:t>费用</w:t>
            </w:r>
            <w:r>
              <w:rPr>
                <w:rFonts w:hint="eastAsia" w:ascii="方正仿宋_GBK" w:hAnsi="宋体" w:eastAsia="方正仿宋_GBK" w:cs="宋体"/>
                <w:spacing w:val="0"/>
                <w:w w:val="94"/>
                <w:kern w:val="0"/>
                <w:sz w:val="21"/>
                <w:szCs w:val="21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-120" w:rightChars="0" w:firstLine="420" w:firstLineChars="200"/>
              <w:jc w:val="left"/>
              <w:textAlignment w:val="auto"/>
              <w:rPr>
                <w:rFonts w:hint="eastAsia" w:ascii="方正仿宋_GBK" w:hAnsi="宋体" w:eastAsia="方正仿宋_GBK" w:cs="宋体"/>
                <w:spacing w:val="0"/>
                <w:w w:val="94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trike w:val="0"/>
                <w:dstrike w:val="0"/>
                <w:color w:val="auto"/>
                <w:kern w:val="0"/>
                <w:sz w:val="21"/>
                <w:szCs w:val="21"/>
                <w:lang w:val="en-US" w:eastAsia="zh-CN" w:bidi="ar"/>
              </w:rPr>
              <w:t>4.依据特种设备安全技术规范，应当进行无损检测、理化试验、金相检测的，</w:t>
            </w:r>
            <w:r>
              <w:rPr>
                <w:rFonts w:hint="eastAsia" w:ascii="方正仿宋_GBK" w:hAnsi="方正仿宋_GBK" w:eastAsia="方正仿宋_GBK" w:cs="方正仿宋_GBK"/>
                <w:strike w:val="0"/>
                <w:dstrike w:val="0"/>
                <w:color w:val="auto"/>
                <w:kern w:val="0"/>
                <w:sz w:val="21"/>
                <w:szCs w:val="21"/>
                <w:lang w:bidi="ar"/>
              </w:rPr>
              <w:t>按</w:t>
            </w:r>
            <w:r>
              <w:rPr>
                <w:rFonts w:hint="eastAsia" w:ascii="方正仿宋_GBK" w:hAnsi="方正仿宋_GBK" w:eastAsia="方正仿宋_GBK" w:cs="方正仿宋_GBK"/>
                <w:strike w:val="0"/>
                <w:dstrike w:val="0"/>
                <w:color w:val="auto"/>
                <w:kern w:val="0"/>
                <w:sz w:val="21"/>
                <w:szCs w:val="21"/>
                <w:lang w:val="en-US" w:eastAsia="zh-CN" w:bidi="ar"/>
              </w:rPr>
              <w:t>本通知无损检测、理化金相等检验</w:t>
            </w:r>
            <w:r>
              <w:rPr>
                <w:rFonts w:hint="eastAsia" w:ascii="方正仿宋_GBK" w:hAnsi="方正仿宋_GBK" w:eastAsia="方正仿宋_GBK" w:cs="方正仿宋_GBK"/>
                <w:strike w:val="0"/>
                <w:dstrike w:val="0"/>
                <w:color w:val="auto"/>
                <w:kern w:val="0"/>
                <w:sz w:val="21"/>
                <w:szCs w:val="21"/>
                <w:lang w:bidi="ar"/>
              </w:rPr>
              <w:t>收费标准另</w:t>
            </w:r>
            <w:r>
              <w:rPr>
                <w:rFonts w:hint="eastAsia" w:ascii="方正仿宋_GBK" w:hAnsi="方正仿宋_GBK" w:eastAsia="方正仿宋_GBK" w:cs="方正仿宋_GBK"/>
                <w:strike w:val="0"/>
                <w:dstrike w:val="0"/>
                <w:color w:val="auto"/>
                <w:kern w:val="0"/>
                <w:sz w:val="21"/>
                <w:szCs w:val="21"/>
                <w:lang w:val="en-US" w:eastAsia="zh-CN" w:bidi="ar"/>
              </w:rPr>
              <w:t>行</w:t>
            </w:r>
            <w:r>
              <w:rPr>
                <w:rFonts w:hint="eastAsia" w:ascii="方正仿宋_GBK" w:hAnsi="方正仿宋_GBK" w:eastAsia="方正仿宋_GBK" w:cs="方正仿宋_GBK"/>
                <w:strike w:val="0"/>
                <w:dstrike w:val="0"/>
                <w:color w:val="auto"/>
                <w:kern w:val="0"/>
                <w:sz w:val="21"/>
                <w:szCs w:val="21"/>
                <w:lang w:bidi="ar"/>
              </w:rPr>
              <w:t>收</w:t>
            </w:r>
            <w:r>
              <w:rPr>
                <w:rFonts w:hint="eastAsia" w:ascii="方正仿宋_GBK" w:hAnsi="方正仿宋_GBK" w:eastAsia="方正仿宋_GBK" w:cs="方正仿宋_GBK"/>
                <w:strike w:val="0"/>
                <w:dstrike w:val="0"/>
                <w:color w:val="auto"/>
                <w:kern w:val="0"/>
                <w:sz w:val="21"/>
                <w:szCs w:val="21"/>
                <w:lang w:val="en-US" w:eastAsia="zh-CN" w:bidi="ar"/>
              </w:rPr>
              <w:t>费</w:t>
            </w:r>
            <w:r>
              <w:rPr>
                <w:rFonts w:hint="eastAsia" w:ascii="方正仿宋_GBK" w:hAnsi="方正仿宋_GBK" w:eastAsia="方正仿宋_GBK" w:cs="方正仿宋_GBK"/>
                <w:strike w:val="0"/>
                <w:dstrike w:val="0"/>
                <w:color w:val="auto"/>
                <w:kern w:val="0"/>
                <w:sz w:val="21"/>
                <w:szCs w:val="21"/>
                <w:lang w:bidi="ar"/>
              </w:rPr>
              <w:t>。</w:t>
            </w:r>
          </w:p>
        </w:tc>
      </w:tr>
    </w:tbl>
    <w:tbl>
      <w:tblPr>
        <w:tblStyle w:val="6"/>
        <w:tblW w:w="138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4"/>
        <w:gridCol w:w="795"/>
        <w:gridCol w:w="1343"/>
        <w:gridCol w:w="780"/>
        <w:gridCol w:w="795"/>
        <w:gridCol w:w="1027"/>
        <w:gridCol w:w="1080"/>
        <w:gridCol w:w="1091"/>
        <w:gridCol w:w="802"/>
        <w:gridCol w:w="1136"/>
        <w:gridCol w:w="1062"/>
        <w:gridCol w:w="1074"/>
        <w:gridCol w:w="790"/>
        <w:gridCol w:w="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80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300"/>
              <w:jc w:val="left"/>
              <w:rPr>
                <w:rFonts w:hint="default"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（五）电站锅炉以外的</w:t>
            </w:r>
            <w:r>
              <w:rPr>
                <w:rFonts w:hint="eastAsia" w:ascii="方正仿宋_GBK" w:hAnsi="方正仿宋_GBK" w:eastAsia="方正仿宋_GBK" w:cs="方正仿宋_GBK"/>
                <w:b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锅炉水质</w:t>
            </w:r>
            <w:r>
              <w:rPr>
                <w:rFonts w:hint="eastAsia" w:ascii="方正仿宋_GBK" w:hAnsi="方正仿宋_GBK" w:eastAsia="方正仿宋_GBK" w:cs="方正仿宋_GBK"/>
                <w:b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处理定期</w:t>
            </w:r>
            <w:r>
              <w:rPr>
                <w:rFonts w:hint="eastAsia" w:ascii="方正仿宋_GBK" w:hAnsi="方正仿宋_GBK" w:eastAsia="方正仿宋_GBK" w:cs="方正仿宋_GBK"/>
                <w:b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  <w:jc w:val="center"/>
        </w:trPr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检验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内容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水垢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分析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树脂交换容量分析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碱度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硬度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PH值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溶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解 固形物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悬浮物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相对 碱度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磷酸根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含油量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溶解氧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氯根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标准  溶液  标定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  <w:jc w:val="center"/>
        </w:trPr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收费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标准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pacing w:val="-23"/>
                <w:w w:val="9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（元/项·次）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380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3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说明：多台锅炉用一个水源的，只取一个给水水样，不得重复取样收费。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300" w:firstLine="56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300" w:firstLine="56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600" w:lineRule="exact"/>
        <w:jc w:val="left"/>
        <w:textAlignment w:val="auto"/>
        <w:rPr>
          <w:rFonts w:hint="eastAsia" w:ascii="方正仿宋_GBK" w:hAnsi="Times New Roman" w:eastAsia="方正仿宋_GBK" w:cs="Times New Roman"/>
          <w:snapToGrid w:val="0"/>
          <w:kern w:val="0"/>
          <w:sz w:val="24"/>
          <w:szCs w:val="24"/>
        </w:rPr>
      </w:pPr>
      <w:r>
        <w:rPr>
          <w:rFonts w:hint="eastAsia" w:ascii="方正仿宋_GBK" w:hAnsi="Times New Roman" w:eastAsia="方正仿宋_GBK" w:cs="Times New Roman"/>
          <w:snapToGrid w:val="0"/>
          <w:kern w:val="0"/>
          <w:sz w:val="24"/>
          <w:szCs w:val="24"/>
          <w:lang w:val="en-US" w:eastAsia="zh-CN"/>
        </w:rPr>
        <w:t xml:space="preserve">                                                                                  </w:t>
      </w:r>
    </w:p>
    <w:tbl>
      <w:tblPr>
        <w:tblStyle w:val="6"/>
        <w:tblW w:w="13729" w:type="dxa"/>
        <w:tblInd w:w="1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7"/>
        <w:gridCol w:w="2763"/>
        <w:gridCol w:w="2763"/>
        <w:gridCol w:w="2763"/>
        <w:gridCol w:w="2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72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left"/>
              <w:textAlignment w:val="auto"/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napToGrid w:val="0"/>
                <w:kern w:val="0"/>
                <w:sz w:val="32"/>
                <w:szCs w:val="32"/>
                <w:lang w:val="en-US" w:eastAsia="zh-CN"/>
              </w:rPr>
              <w:t>（六）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napToGrid w:val="0"/>
                <w:kern w:val="0"/>
                <w:sz w:val="32"/>
                <w:szCs w:val="32"/>
              </w:rPr>
              <w:t>有机热载体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napToGrid w:val="0"/>
                <w:kern w:val="0"/>
                <w:sz w:val="32"/>
                <w:szCs w:val="32"/>
                <w:lang w:val="en-US" w:eastAsia="zh-CN"/>
              </w:rPr>
              <w:t>锅炉介质处理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napToGrid w:val="0"/>
                <w:kern w:val="0"/>
                <w:sz w:val="32"/>
                <w:szCs w:val="32"/>
              </w:rPr>
              <w:t>定期检验</w:t>
            </w:r>
            <w:r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2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kern w:val="0"/>
                <w:sz w:val="28"/>
                <w:szCs w:val="28"/>
              </w:rPr>
              <w:t>检验</w:t>
            </w:r>
            <w:r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kern w:val="0"/>
                <w:sz w:val="28"/>
                <w:szCs w:val="28"/>
                <w:lang w:val="en-US" w:eastAsia="zh-CN"/>
              </w:rPr>
              <w:t>内容</w:t>
            </w:r>
          </w:p>
        </w:tc>
        <w:tc>
          <w:tcPr>
            <w:tcW w:w="2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kern w:val="0"/>
                <w:sz w:val="28"/>
                <w:szCs w:val="28"/>
              </w:rPr>
              <w:t>闪点</w:t>
            </w:r>
            <w:r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kern w:val="0"/>
                <w:sz w:val="28"/>
                <w:szCs w:val="28"/>
              </w:rPr>
              <w:t>闭口</w:t>
            </w:r>
            <w:r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kern w:val="0"/>
                <w:sz w:val="28"/>
                <w:szCs w:val="28"/>
              </w:rPr>
              <w:t>运动粘度</w:t>
            </w:r>
          </w:p>
        </w:tc>
        <w:tc>
          <w:tcPr>
            <w:tcW w:w="2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kern w:val="0"/>
                <w:sz w:val="28"/>
                <w:szCs w:val="28"/>
              </w:rPr>
              <w:t>酸值</w:t>
            </w:r>
          </w:p>
        </w:tc>
        <w:tc>
          <w:tcPr>
            <w:tcW w:w="2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kern w:val="0"/>
                <w:sz w:val="28"/>
                <w:szCs w:val="28"/>
              </w:rPr>
              <w:t>残碳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2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kern w:val="0"/>
                <w:sz w:val="28"/>
                <w:szCs w:val="28"/>
              </w:rPr>
              <w:t>收费标准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napToGrid w:val="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napToGrid w:val="0"/>
                <w:kern w:val="0"/>
                <w:sz w:val="24"/>
                <w:szCs w:val="24"/>
              </w:rPr>
              <w:t>元/单样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napToGrid w:val="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  <w:t>110</w:t>
            </w:r>
          </w:p>
        </w:tc>
        <w:tc>
          <w:tcPr>
            <w:tcW w:w="2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  <w:t>90</w:t>
            </w:r>
          </w:p>
        </w:tc>
        <w:tc>
          <w:tcPr>
            <w:tcW w:w="2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  <w:t>120</w:t>
            </w:r>
          </w:p>
        </w:tc>
        <w:tc>
          <w:tcPr>
            <w:tcW w:w="2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  <w:t>120</w:t>
            </w:r>
          </w:p>
        </w:tc>
      </w:tr>
    </w:tbl>
    <w:p>
      <w:pPr>
        <w:widowControl/>
        <w:numPr>
          <w:ilvl w:val="0"/>
          <w:numId w:val="0"/>
        </w:numPr>
        <w:spacing w:line="360" w:lineRule="exact"/>
        <w:jc w:val="left"/>
        <w:rPr>
          <w:rFonts w:hint="eastAsia" w:ascii="方正仿宋_GBK" w:hAnsi="Times New Roman" w:eastAsia="方正仿宋_GBK"/>
          <w:b/>
          <w:bCs/>
          <w:spacing w:val="-7"/>
          <w:sz w:val="32"/>
          <w:szCs w:val="32"/>
          <w:lang w:val="en-US" w:eastAsia="zh-CN"/>
        </w:rPr>
      </w:pPr>
    </w:p>
    <w:p>
      <w:pPr>
        <w:widowControl/>
        <w:numPr>
          <w:ilvl w:val="0"/>
          <w:numId w:val="0"/>
        </w:numPr>
        <w:spacing w:line="360" w:lineRule="exact"/>
        <w:jc w:val="left"/>
        <w:rPr>
          <w:rFonts w:hint="eastAsia" w:ascii="方正仿宋_GBK" w:hAnsi="Times New Roman" w:eastAsia="方正仿宋_GBK"/>
          <w:b/>
          <w:bCs/>
          <w:spacing w:val="-7"/>
          <w:sz w:val="32"/>
          <w:szCs w:val="32"/>
          <w:lang w:val="en-US" w:eastAsia="zh-CN"/>
        </w:rPr>
      </w:pPr>
    </w:p>
    <w:p>
      <w:pPr>
        <w:widowControl/>
        <w:numPr>
          <w:ilvl w:val="0"/>
          <w:numId w:val="0"/>
        </w:numPr>
        <w:spacing w:line="360" w:lineRule="exact"/>
        <w:jc w:val="left"/>
        <w:rPr>
          <w:rFonts w:hint="eastAsia" w:ascii="方正仿宋_GBK" w:hAnsi="Times New Roman" w:eastAsia="方正仿宋_GBK"/>
          <w:b/>
          <w:bCs/>
          <w:spacing w:val="-7"/>
          <w:sz w:val="32"/>
          <w:szCs w:val="32"/>
          <w:lang w:val="en-US" w:eastAsia="zh-CN"/>
        </w:rPr>
      </w:pPr>
    </w:p>
    <w:tbl>
      <w:tblPr>
        <w:tblStyle w:val="6"/>
        <w:tblW w:w="13802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40"/>
        <w:gridCol w:w="1255"/>
        <w:gridCol w:w="1257"/>
        <w:gridCol w:w="1362"/>
        <w:gridCol w:w="1513"/>
        <w:gridCol w:w="1700"/>
        <w:gridCol w:w="1637"/>
        <w:gridCol w:w="1588"/>
        <w:gridCol w:w="155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38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exact"/>
              <w:jc w:val="left"/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Times New Roman" w:eastAsia="方正仿宋_GBK"/>
                <w:b/>
                <w:bCs/>
                <w:spacing w:val="-7"/>
                <w:sz w:val="32"/>
                <w:szCs w:val="32"/>
                <w:lang w:val="en-US" w:eastAsia="zh-CN"/>
              </w:rPr>
              <w:t>（七）</w:t>
            </w:r>
            <w:r>
              <w:rPr>
                <w:rFonts w:hint="eastAsia" w:ascii="方正仿宋_GBK" w:hAnsi="Times New Roman" w:eastAsia="方正仿宋_GBK"/>
                <w:b/>
                <w:bCs/>
                <w:spacing w:val="-7"/>
                <w:sz w:val="32"/>
                <w:szCs w:val="32"/>
              </w:rPr>
              <w:t>锅炉设计文件鉴定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4" w:hRule="atLeast"/>
          <w:jc w:val="center"/>
        </w:trPr>
        <w:tc>
          <w:tcPr>
            <w:tcW w:w="138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蒸    汽    锅    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4" w:hRule="atLeast"/>
          <w:jc w:val="center"/>
        </w:trPr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spacing w:val="2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蒸发量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spacing w:val="23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D(</w:t>
            </w:r>
            <w:r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spacing w:val="23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spacing w:val="23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spacing w:val="23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spacing w:val="23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D＜1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1≤D≤2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2＜D≤4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4＜D≤6.5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6.5＜D≤10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10＜D≤20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20＜D≤35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D＞35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1" w:hRule="atLeast"/>
          <w:jc w:val="center"/>
        </w:trPr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spacing w:val="0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收费</w:t>
            </w:r>
            <w:r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spacing w:val="0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标准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（元</w:t>
            </w:r>
            <w:r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spacing w:val="0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/台</w:t>
            </w:r>
            <w:r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spacing w:val="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190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380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475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570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760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950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1235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1900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73" w:hRule="atLeast"/>
          <w:jc w:val="center"/>
        </w:trPr>
        <w:tc>
          <w:tcPr>
            <w:tcW w:w="138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3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说明：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-119" w:rightChars="0" w:firstLine="480" w:firstLineChars="200"/>
              <w:jc w:val="left"/>
              <w:textAlignment w:val="auto"/>
              <w:rPr>
                <w:rFonts w:hint="eastAsia" w:ascii="方正仿宋_GBK" w:hAnsi="宋体" w:eastAsia="方正仿宋_GBK" w:cs="宋体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spacing w:val="0"/>
                <w:w w:val="100"/>
                <w:kern w:val="0"/>
                <w:sz w:val="24"/>
                <w:szCs w:val="24"/>
              </w:rPr>
              <w:t>热水锅炉和有机热载体</w:t>
            </w:r>
            <w:r>
              <w:rPr>
                <w:rFonts w:hint="eastAsia" w:ascii="方正仿宋_GBK" w:hAnsi="宋体" w:eastAsia="方正仿宋_GBK" w:cs="宋体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锅</w:t>
            </w:r>
            <w:r>
              <w:rPr>
                <w:rFonts w:hint="eastAsia" w:ascii="方正仿宋_GBK" w:hAnsi="宋体" w:eastAsia="方正仿宋_GBK" w:cs="宋体"/>
                <w:spacing w:val="0"/>
                <w:w w:val="100"/>
                <w:kern w:val="0"/>
                <w:sz w:val="24"/>
                <w:szCs w:val="24"/>
              </w:rPr>
              <w:t>炉按</w:t>
            </w:r>
            <w:r>
              <w:rPr>
                <w:rFonts w:hint="eastAsia" w:ascii="方正仿宋_GBK" w:hAnsi="宋体" w:eastAsia="方正仿宋_GBK" w:cs="宋体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热功率（Q）</w:t>
            </w:r>
            <w:r>
              <w:rPr>
                <w:rFonts w:hint="eastAsia" w:ascii="方正仿宋_GBK" w:hAnsi="宋体" w:eastAsia="方正仿宋_GBK" w:cs="宋体"/>
                <w:spacing w:val="0"/>
                <w:w w:val="100"/>
                <w:kern w:val="0"/>
                <w:sz w:val="24"/>
                <w:szCs w:val="24"/>
              </w:rPr>
              <w:t>0.7MW</w:t>
            </w:r>
            <w:r>
              <w:rPr>
                <w:rFonts w:hint="eastAsia" w:ascii="方正仿宋_GBK" w:hAnsi="宋体" w:eastAsia="方正仿宋_GBK" w:cs="宋体"/>
                <w:spacing w:val="0"/>
                <w:w w:val="1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方正仿宋_GBK" w:hAnsi="宋体" w:eastAsia="方正仿宋_GBK" w:cs="宋体"/>
                <w:spacing w:val="0"/>
                <w:w w:val="100"/>
                <w:kern w:val="0"/>
                <w:sz w:val="24"/>
                <w:szCs w:val="24"/>
              </w:rPr>
              <w:t>60×10</w:t>
            </w:r>
            <w:r>
              <w:rPr>
                <w:rFonts w:hint="eastAsia" w:ascii="方正仿宋_GBK" w:hAnsi="宋体" w:eastAsia="方正仿宋_GBK" w:cs="宋体"/>
                <w:spacing w:val="0"/>
                <w:w w:val="100"/>
                <w:kern w:val="0"/>
                <w:sz w:val="24"/>
                <w:szCs w:val="24"/>
                <w:vertAlign w:val="superscript"/>
              </w:rPr>
              <w:t>4</w:t>
            </w:r>
            <w:r>
              <w:rPr>
                <w:rFonts w:hint="eastAsia" w:ascii="方正仿宋_GBK" w:hAnsi="宋体" w:eastAsia="方正仿宋_GBK" w:cs="宋体"/>
                <w:spacing w:val="0"/>
                <w:w w:val="100"/>
                <w:kern w:val="0"/>
                <w:sz w:val="24"/>
                <w:szCs w:val="24"/>
              </w:rPr>
              <w:t xml:space="preserve"> kcal/h</w:t>
            </w:r>
            <w:r>
              <w:rPr>
                <w:rFonts w:hint="eastAsia" w:ascii="方正仿宋_GBK" w:hAnsi="宋体" w:eastAsia="方正仿宋_GBK" w:cs="宋体"/>
                <w:spacing w:val="0"/>
                <w:w w:val="100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方正仿宋_GBK" w:hAnsi="宋体" w:eastAsia="方正仿宋_GBK" w:cs="宋体"/>
                <w:spacing w:val="0"/>
                <w:w w:val="100"/>
                <w:kern w:val="0"/>
                <w:sz w:val="24"/>
                <w:szCs w:val="24"/>
              </w:rPr>
              <w:t>折算为</w:t>
            </w:r>
            <w:r>
              <w:rPr>
                <w:rFonts w:hint="eastAsia" w:ascii="方正仿宋_GBK" w:hAnsi="宋体" w:eastAsia="方正仿宋_GBK" w:cs="宋体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蒸发量</w:t>
            </w:r>
            <w:r>
              <w:rPr>
                <w:rFonts w:hint="eastAsia" w:ascii="方正仿宋_GBK" w:hAnsi="宋体" w:eastAsia="方正仿宋_GBK" w:cs="宋体"/>
                <w:spacing w:val="0"/>
                <w:w w:val="100"/>
                <w:kern w:val="0"/>
                <w:sz w:val="24"/>
                <w:szCs w:val="24"/>
              </w:rPr>
              <w:t>1</w:t>
            </w:r>
            <w:r>
              <w:rPr>
                <w:rFonts w:hint="eastAsia" w:ascii="方正仿宋_GBK" w:hAnsi="宋体" w:eastAsia="方正仿宋_GBK" w:cs="宋体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t/h</w:t>
            </w:r>
            <w:r>
              <w:rPr>
                <w:rFonts w:hint="eastAsia" w:ascii="方正仿宋_GBK" w:hAnsi="宋体" w:eastAsia="方正仿宋_GBK" w:cs="宋体"/>
                <w:spacing w:val="0"/>
                <w:w w:val="100"/>
                <w:kern w:val="0"/>
                <w:sz w:val="24"/>
                <w:szCs w:val="24"/>
              </w:rPr>
              <w:t>，余热锅炉以受热面积每30m</w:t>
            </w:r>
            <w:r>
              <w:rPr>
                <w:rFonts w:hint="eastAsia" w:ascii="方正仿宋_GBK" w:hAnsi="宋体" w:eastAsia="方正仿宋_GBK" w:cs="宋体"/>
                <w:spacing w:val="0"/>
                <w:w w:val="100"/>
                <w:kern w:val="0"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="方正仿宋_GBK" w:hAnsi="宋体" w:eastAsia="方正仿宋_GBK" w:cs="宋体"/>
                <w:spacing w:val="0"/>
                <w:w w:val="100"/>
                <w:kern w:val="0"/>
                <w:sz w:val="24"/>
                <w:szCs w:val="24"/>
              </w:rPr>
              <w:t>折算为</w:t>
            </w:r>
            <w:r>
              <w:rPr>
                <w:rFonts w:hint="eastAsia" w:ascii="方正仿宋_GBK" w:hAnsi="宋体" w:eastAsia="方正仿宋_GBK" w:cs="宋体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蒸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-119" w:rightChars="0"/>
              <w:jc w:val="left"/>
              <w:textAlignment w:val="auto"/>
              <w:rPr>
                <w:rFonts w:hint="eastAsia" w:ascii="方正仿宋_GBK" w:hAnsi="宋体" w:eastAsia="方正仿宋_GBK" w:cs="宋体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发量</w:t>
            </w:r>
            <w:r>
              <w:rPr>
                <w:rFonts w:hint="eastAsia" w:ascii="方正仿宋_GBK" w:hAnsi="宋体" w:eastAsia="方正仿宋_GBK" w:cs="宋体"/>
                <w:spacing w:val="0"/>
                <w:w w:val="100"/>
                <w:kern w:val="0"/>
                <w:sz w:val="24"/>
                <w:szCs w:val="24"/>
              </w:rPr>
              <w:t>1</w:t>
            </w:r>
            <w:r>
              <w:rPr>
                <w:rFonts w:hint="eastAsia" w:ascii="方正仿宋_GBK" w:hAnsi="宋体" w:eastAsia="方正仿宋_GBK" w:cs="宋体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t/h。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-119" w:rightChars="0" w:firstLine="480" w:firstLineChars="200"/>
              <w:jc w:val="left"/>
              <w:textAlignment w:val="auto"/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spacing w:val="0"/>
                <w:w w:val="100"/>
                <w:kern w:val="0"/>
                <w:sz w:val="24"/>
                <w:szCs w:val="24"/>
              </w:rPr>
              <w:t>2</w:t>
            </w:r>
            <w:r>
              <w:rPr>
                <w:rFonts w:hint="eastAsia" w:ascii="方正仿宋_GBK" w:hAnsi="宋体" w:eastAsia="方正仿宋_GBK" w:cs="宋体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方正仿宋_GBK" w:hAnsi="宋体" w:eastAsia="方正仿宋_GBK" w:cs="宋体"/>
                <w:spacing w:val="0"/>
                <w:w w:val="100"/>
                <w:kern w:val="0"/>
                <w:sz w:val="24"/>
                <w:szCs w:val="24"/>
              </w:rPr>
              <w:t>备案审查不合格再次报审</w:t>
            </w:r>
            <w:r>
              <w:rPr>
                <w:rFonts w:hint="eastAsia" w:ascii="方正仿宋_GBK" w:hAnsi="宋体" w:eastAsia="方正仿宋_GBK" w:cs="宋体"/>
                <w:spacing w:val="0"/>
                <w:w w:val="100"/>
                <w:kern w:val="0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方正仿宋_GBK" w:hAnsi="宋体" w:eastAsia="方正仿宋_GBK" w:cs="宋体"/>
                <w:spacing w:val="0"/>
                <w:w w:val="100"/>
                <w:kern w:val="0"/>
                <w:sz w:val="24"/>
                <w:szCs w:val="24"/>
              </w:rPr>
              <w:t>，按</w:t>
            </w:r>
            <w:r>
              <w:rPr>
                <w:rFonts w:hint="eastAsia" w:ascii="方正仿宋_GBK" w:hAnsi="宋体" w:eastAsia="方正仿宋_GBK" w:cs="宋体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此标准</w:t>
            </w:r>
            <w:r>
              <w:rPr>
                <w:rFonts w:hint="eastAsia" w:ascii="方正仿宋_GBK" w:hAnsi="宋体" w:eastAsia="方正仿宋_GBK" w:cs="宋体"/>
                <w:spacing w:val="0"/>
                <w:w w:val="100"/>
                <w:kern w:val="0"/>
                <w:sz w:val="24"/>
                <w:szCs w:val="24"/>
              </w:rPr>
              <w:t>的30</w:t>
            </w:r>
            <w:r>
              <w:rPr>
                <w:rFonts w:hint="eastAsia" w:ascii="方正仿宋_GBK" w:hAnsi="宋体" w:eastAsia="方正仿宋_GBK" w:cs="宋体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%</w:t>
            </w:r>
            <w:r>
              <w:rPr>
                <w:rFonts w:hint="eastAsia" w:ascii="方正仿宋_GBK" w:hAnsi="宋体" w:eastAsia="方正仿宋_GBK" w:cs="宋体"/>
                <w:spacing w:val="0"/>
                <w:w w:val="100"/>
                <w:kern w:val="0"/>
                <w:sz w:val="24"/>
                <w:szCs w:val="24"/>
              </w:rPr>
              <w:t>～50%收费。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firstLine="840" w:firstLineChars="300"/>
        <w:jc w:val="left"/>
        <w:textAlignment w:val="auto"/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spacing w:line="360" w:lineRule="exact"/>
        <w:jc w:val="left"/>
        <w:rPr>
          <w:rFonts w:hint="eastAsia" w:ascii="方正仿宋_GBK" w:hAnsi="Times New Roman" w:eastAsia="方正仿宋_GBK"/>
          <w:b/>
          <w:bCs/>
          <w:spacing w:val="-7"/>
          <w:sz w:val="32"/>
          <w:szCs w:val="32"/>
          <w:lang w:val="en-US" w:eastAsia="zh-CN"/>
        </w:rPr>
      </w:pPr>
    </w:p>
    <w:p>
      <w:pPr>
        <w:widowControl/>
        <w:spacing w:line="360" w:lineRule="exact"/>
        <w:jc w:val="left"/>
        <w:rPr>
          <w:rFonts w:hint="eastAsia" w:ascii="方正仿宋_GBK" w:hAnsi="Times New Roman" w:eastAsia="方正仿宋_GBK"/>
          <w:b/>
          <w:bCs/>
          <w:spacing w:val="-7"/>
          <w:sz w:val="32"/>
          <w:szCs w:val="32"/>
          <w:lang w:val="en-US" w:eastAsia="zh-CN"/>
        </w:rPr>
      </w:pPr>
    </w:p>
    <w:p>
      <w:pPr>
        <w:widowControl/>
        <w:spacing w:line="360" w:lineRule="exact"/>
        <w:jc w:val="left"/>
        <w:rPr>
          <w:rFonts w:hint="eastAsia" w:ascii="方正仿宋_GBK" w:hAnsi="Times New Roman" w:eastAsia="方正仿宋_GBK"/>
          <w:b/>
          <w:bCs/>
          <w:spacing w:val="-7"/>
          <w:sz w:val="32"/>
          <w:szCs w:val="32"/>
          <w:lang w:val="en-US" w:eastAsia="zh-CN"/>
        </w:rPr>
      </w:pPr>
    </w:p>
    <w:p>
      <w:pPr>
        <w:widowControl/>
        <w:spacing w:line="360" w:lineRule="exact"/>
        <w:jc w:val="left"/>
        <w:rPr>
          <w:rFonts w:hint="eastAsia" w:ascii="方正仿宋_GBK" w:hAnsi="Times New Roman" w:eastAsia="方正仿宋_GBK"/>
          <w:b/>
          <w:bCs/>
          <w:spacing w:val="-7"/>
          <w:sz w:val="32"/>
          <w:szCs w:val="32"/>
          <w:lang w:val="en-US" w:eastAsia="zh-CN"/>
        </w:rPr>
      </w:pPr>
    </w:p>
    <w:p>
      <w:pPr>
        <w:widowControl/>
        <w:spacing w:line="360" w:lineRule="exact"/>
        <w:jc w:val="left"/>
        <w:rPr>
          <w:rFonts w:hint="eastAsia" w:ascii="方正仿宋_GBK" w:hAnsi="Times New Roman" w:eastAsia="方正仿宋_GBK"/>
          <w:b/>
          <w:bCs/>
          <w:spacing w:val="-7"/>
          <w:sz w:val="32"/>
          <w:szCs w:val="32"/>
          <w:lang w:val="en-US" w:eastAsia="zh-CN"/>
        </w:rPr>
      </w:pPr>
    </w:p>
    <w:p>
      <w:pPr>
        <w:widowControl/>
        <w:spacing w:line="360" w:lineRule="exact"/>
        <w:jc w:val="left"/>
        <w:rPr>
          <w:rFonts w:hint="eastAsia" w:ascii="方正仿宋_GBK" w:hAnsi="Times New Roman" w:eastAsia="方正仿宋_GBK"/>
          <w:b/>
          <w:bCs/>
          <w:spacing w:val="-7"/>
          <w:sz w:val="32"/>
          <w:szCs w:val="32"/>
          <w:lang w:val="en-US" w:eastAsia="zh-CN"/>
        </w:rPr>
      </w:pPr>
    </w:p>
    <w:p>
      <w:pPr>
        <w:widowControl/>
        <w:spacing w:line="360" w:lineRule="exact"/>
        <w:jc w:val="left"/>
        <w:rPr>
          <w:rFonts w:hint="eastAsia" w:ascii="方正仿宋_GBK" w:hAnsi="Times New Roman" w:eastAsia="方正仿宋_GBK"/>
          <w:b/>
          <w:bCs/>
          <w:spacing w:val="-7"/>
          <w:sz w:val="32"/>
          <w:szCs w:val="32"/>
          <w:lang w:val="en-US" w:eastAsia="zh-CN"/>
        </w:rPr>
      </w:pPr>
    </w:p>
    <w:p>
      <w:pPr>
        <w:widowControl/>
        <w:spacing w:line="360" w:lineRule="exact"/>
        <w:jc w:val="left"/>
        <w:rPr>
          <w:rFonts w:hint="eastAsia" w:ascii="方正仿宋_GBK" w:hAnsi="Times New Roman" w:eastAsia="方正仿宋_GBK"/>
          <w:b/>
          <w:bCs/>
          <w:spacing w:val="-7"/>
          <w:sz w:val="32"/>
          <w:szCs w:val="32"/>
          <w:lang w:val="en-US" w:eastAsia="zh-CN"/>
        </w:rPr>
      </w:pPr>
    </w:p>
    <w:p>
      <w:pPr>
        <w:widowControl/>
        <w:spacing w:line="360" w:lineRule="exact"/>
        <w:jc w:val="left"/>
        <w:rPr>
          <w:rFonts w:hint="eastAsia" w:ascii="方正仿宋_GBK" w:hAnsi="Times New Roman" w:eastAsia="方正仿宋_GBK"/>
          <w:b/>
          <w:bCs/>
          <w:spacing w:val="-7"/>
          <w:sz w:val="32"/>
          <w:szCs w:val="32"/>
          <w:lang w:val="en-US" w:eastAsia="zh-CN"/>
        </w:rPr>
      </w:pPr>
    </w:p>
    <w:p>
      <w:pPr>
        <w:widowControl/>
        <w:spacing w:line="360" w:lineRule="exact"/>
        <w:jc w:val="left"/>
        <w:rPr>
          <w:rFonts w:hint="eastAsia" w:ascii="方正仿宋_GBK" w:hAnsi="Times New Roman" w:eastAsia="方正仿宋_GBK"/>
          <w:b/>
          <w:bCs/>
          <w:spacing w:val="-7"/>
          <w:sz w:val="32"/>
          <w:szCs w:val="32"/>
          <w:lang w:val="en-US" w:eastAsia="zh-CN"/>
        </w:rPr>
      </w:pPr>
    </w:p>
    <w:p>
      <w:pPr>
        <w:widowControl/>
        <w:spacing w:line="360" w:lineRule="exact"/>
        <w:jc w:val="left"/>
        <w:rPr>
          <w:rFonts w:hint="eastAsia" w:ascii="方正仿宋_GBK" w:hAnsi="Times New Roman" w:eastAsia="方正仿宋_GBK"/>
          <w:b/>
          <w:bCs/>
          <w:spacing w:val="-7"/>
          <w:sz w:val="32"/>
          <w:szCs w:val="32"/>
          <w:lang w:val="en-US" w:eastAsia="zh-CN"/>
        </w:rPr>
      </w:pPr>
    </w:p>
    <w:p>
      <w:pPr>
        <w:widowControl/>
        <w:spacing w:line="360" w:lineRule="exact"/>
        <w:jc w:val="left"/>
        <w:rPr>
          <w:rFonts w:hint="eastAsia" w:ascii="方正仿宋_GBK" w:hAnsi="Times New Roman" w:eastAsia="方正仿宋_GBK"/>
          <w:b/>
          <w:bCs/>
          <w:spacing w:val="-7"/>
          <w:sz w:val="32"/>
          <w:szCs w:val="32"/>
          <w:lang w:val="en-US" w:eastAsia="zh-CN"/>
        </w:rPr>
      </w:pPr>
    </w:p>
    <w:p>
      <w:pPr>
        <w:widowControl/>
        <w:spacing w:line="360" w:lineRule="exact"/>
        <w:jc w:val="left"/>
        <w:rPr>
          <w:rFonts w:hint="eastAsia" w:ascii="方正仿宋_GBK" w:hAnsi="Times New Roman" w:eastAsia="方正仿宋_GBK"/>
          <w:b/>
          <w:bCs/>
          <w:spacing w:val="-7"/>
          <w:sz w:val="32"/>
          <w:szCs w:val="32"/>
          <w:lang w:val="en-US" w:eastAsia="zh-CN"/>
        </w:rPr>
      </w:pPr>
    </w:p>
    <w:p>
      <w:pPr>
        <w:widowControl/>
        <w:spacing w:line="360" w:lineRule="exact"/>
        <w:jc w:val="left"/>
        <w:rPr>
          <w:rFonts w:hint="default" w:ascii="方正仿宋_GBK" w:hAnsi="Times New Roman" w:eastAsia="方正仿宋_GBK"/>
          <w:b/>
          <w:bCs/>
          <w:spacing w:val="-7"/>
          <w:sz w:val="32"/>
          <w:szCs w:val="32"/>
          <w:lang w:val="en-US" w:eastAsia="zh-CN"/>
        </w:rPr>
      </w:pPr>
      <w:r>
        <w:rPr>
          <w:rFonts w:hint="eastAsia" w:ascii="方正仿宋_GBK" w:hAnsi="Times New Roman" w:eastAsia="方正仿宋_GBK"/>
          <w:b/>
          <w:bCs/>
          <w:spacing w:val="-7"/>
          <w:sz w:val="32"/>
          <w:szCs w:val="32"/>
          <w:lang w:val="en-US" w:eastAsia="zh-CN"/>
        </w:rPr>
        <w:t>二、压力容器</w:t>
      </w:r>
    </w:p>
    <w:tbl>
      <w:tblPr>
        <w:tblStyle w:val="7"/>
        <w:tblW w:w="138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3"/>
        <w:gridCol w:w="2349"/>
        <w:gridCol w:w="2460"/>
        <w:gridCol w:w="1701"/>
        <w:gridCol w:w="1701"/>
        <w:gridCol w:w="1701"/>
        <w:gridCol w:w="1701"/>
        <w:gridCol w:w="1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03" w:type="dxa"/>
            <w:gridSpan w:val="8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b/>
                <w:bCs/>
                <w:spacing w:val="-7"/>
                <w:sz w:val="32"/>
                <w:szCs w:val="32"/>
                <w:lang w:val="en-US" w:eastAsia="zh-CN"/>
              </w:rPr>
              <w:t>（一）固定式</w:t>
            </w:r>
            <w:r>
              <w:rPr>
                <w:rFonts w:hint="eastAsia" w:ascii="方正仿宋_GBK" w:hAnsi="Times New Roman" w:eastAsia="方正仿宋_GBK"/>
                <w:b/>
                <w:bCs/>
                <w:spacing w:val="-7"/>
                <w:sz w:val="32"/>
                <w:szCs w:val="32"/>
              </w:rPr>
              <w:t>压力容器</w:t>
            </w:r>
            <w:r>
              <w:rPr>
                <w:rFonts w:hint="eastAsia" w:ascii="方正仿宋_GBK" w:hAnsi="Times New Roman" w:eastAsia="方正仿宋_GBK"/>
                <w:b/>
                <w:bCs/>
                <w:spacing w:val="-7"/>
                <w:sz w:val="32"/>
                <w:szCs w:val="32"/>
                <w:lang w:val="en-US" w:eastAsia="zh-CN"/>
              </w:rPr>
              <w:t>定期检验、监督检验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232" w:type="dxa"/>
            <w:gridSpan w:val="3"/>
            <w:noWrap/>
            <w:vAlign w:val="center"/>
          </w:tcPr>
          <w:p>
            <w:pPr>
              <w:widowControl/>
              <w:tabs>
                <w:tab w:val="left" w:pos="420"/>
                <w:tab w:val="left" w:pos="840"/>
              </w:tabs>
              <w:ind w:right="9" w:firstLine="562" w:firstLineChars="200"/>
              <w:jc w:val="left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</w:rPr>
              <w:t>收费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标准               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pacing w:val="-20"/>
                <w:kern w:val="0"/>
                <w:sz w:val="28"/>
                <w:szCs w:val="28"/>
                <w:lang w:val="en-US" w:eastAsia="zh-CN"/>
              </w:rPr>
              <w:t>检验</w:t>
            </w: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2058670</wp:posOffset>
                      </wp:positionH>
                      <wp:positionV relativeFrom="paragraph">
                        <wp:posOffset>-6350</wp:posOffset>
                      </wp:positionV>
                      <wp:extent cx="1194435" cy="726440"/>
                      <wp:effectExtent l="2540" t="3810" r="3175" b="12700"/>
                      <wp:wrapNone/>
                      <wp:docPr id="16" name="直接箭头连接符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94435" cy="726440"/>
                              </a:xfrm>
                              <a:prstGeom prst="straightConnector1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箭头连接符 11" o:spid="_x0000_s1026" o:spt="32" type="#_x0000_t32" style="position:absolute;left:0pt;margin-left:162.1pt;margin-top:-0.5pt;height:57.2pt;width:94.05pt;z-index:251664384;mso-width-relative:page;mso-height-relative:page;" filled="f" stroked="t" coordsize="21600,21600" o:gfxdata="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">
                      <v:fill on="f" focussize="0,0"/>
                      <v:stroke weight="0.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pacing w:val="-20"/>
                <w:kern w:val="0"/>
                <w:sz w:val="28"/>
                <w:szCs w:val="28"/>
                <w:lang w:val="en-US" w:eastAsia="zh-CN"/>
              </w:rPr>
              <w:t>内容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2200" w:right="-267" w:rightChars="0" w:hanging="3092" w:hangingChars="11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66675</wp:posOffset>
                      </wp:positionV>
                      <wp:extent cx="3331845" cy="384810"/>
                      <wp:effectExtent l="635" t="4445" r="1270" b="10795"/>
                      <wp:wrapNone/>
                      <wp:docPr id="15" name="自选图形 10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1845" cy="384810"/>
                              </a:xfrm>
                              <a:prstGeom prst="straightConnector1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1039" o:spid="_x0000_s1026" o:spt="32" type="#_x0000_t32" style="position:absolute;left:0pt;margin-left:-5.9pt;margin-top:5.25pt;height:30.3pt;width:262.35pt;z-index:251661312;mso-width-relative:page;mso-height-relative:page;" filled="f" stroked="t" coordsize="21600,21600" o:gfxdata="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">
                      <v:fill on="f" focussize="0,0"/>
                      <v:stroke weight="0.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            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pacing w:val="-20"/>
                <w:kern w:val="0"/>
                <w:sz w:val="28"/>
                <w:szCs w:val="28"/>
              </w:rPr>
              <w:t>（元/台）</w:t>
            </w:r>
          </w:p>
          <w:p>
            <w:pPr>
              <w:widowControl/>
              <w:tabs>
                <w:tab w:val="left" w:pos="420"/>
                <w:tab w:val="left" w:pos="840"/>
              </w:tabs>
              <w:ind w:right="9"/>
              <w:jc w:val="left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8"/>
                <w:szCs w:val="28"/>
              </w:rPr>
              <w:t>检</w:t>
            </w: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8"/>
                <w:szCs w:val="28"/>
              </w:rPr>
              <w:t>验</w:t>
            </w: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项 目</w:t>
            </w:r>
          </w:p>
        </w:tc>
        <w:tc>
          <w:tcPr>
            <w:tcW w:w="170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right="29" w:rightChars="14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</w:rPr>
              <w:t>宏观检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  <w:lang w:val="en-US" w:eastAsia="zh-CN"/>
              </w:rPr>
              <w:t>验</w:t>
            </w:r>
          </w:p>
        </w:tc>
        <w:tc>
          <w:tcPr>
            <w:tcW w:w="170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right="83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</w:rPr>
              <w:t>外部检查</w:t>
            </w:r>
          </w:p>
        </w:tc>
        <w:tc>
          <w:tcPr>
            <w:tcW w:w="170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60"/>
                <w:tab w:val="left" w:pos="14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right="83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</w:rPr>
              <w:t>耐压试验</w:t>
            </w:r>
          </w:p>
        </w:tc>
        <w:tc>
          <w:tcPr>
            <w:tcW w:w="170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right="5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</w:rPr>
              <w:t>气密性试验</w:t>
            </w:r>
          </w:p>
        </w:tc>
        <w:tc>
          <w:tcPr>
            <w:tcW w:w="176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right="62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</w:rPr>
              <w:t>强度校核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423" w:type="dxa"/>
            <w:vMerge w:val="restart"/>
            <w:noWrap/>
            <w:vAlign w:val="center"/>
          </w:tcPr>
          <w:p>
            <w:pPr>
              <w:widowControl/>
              <w:ind w:right="9"/>
              <w:jc w:val="center"/>
              <w:rPr>
                <w:rFonts w:hint="default" w:ascii="方正仿宋_GBK" w:hAnsi="宋体" w:eastAsia="方正仿宋_GBK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  <w:szCs w:val="24"/>
                <w:lang w:val="en-US" w:eastAsia="zh-CN"/>
              </w:rPr>
              <w:t>定期检验</w:t>
            </w:r>
          </w:p>
        </w:tc>
        <w:tc>
          <w:tcPr>
            <w:tcW w:w="2349" w:type="dxa"/>
            <w:vMerge w:val="restart"/>
            <w:noWrap/>
            <w:vAlign w:val="center"/>
          </w:tcPr>
          <w:p>
            <w:pPr>
              <w:widowControl/>
              <w:ind w:right="9" w:rightChars="0"/>
              <w:jc w:val="center"/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ind w:right="33" w:rightChars="0"/>
              <w:jc w:val="center"/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  <w:szCs w:val="24"/>
              </w:rPr>
              <w:t>第一类压力容器</w:t>
            </w:r>
          </w:p>
          <w:p>
            <w:pPr>
              <w:widowControl/>
              <w:ind w:right="9"/>
              <w:jc w:val="center"/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60" w:type="dxa"/>
            <w:noWrap/>
            <w:vAlign w:val="center"/>
          </w:tcPr>
          <w:p>
            <w:pPr>
              <w:widowControl/>
              <w:ind w:right="-76" w:rightChars="0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V＜5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tabs>
                <w:tab w:val="left" w:pos="1480"/>
              </w:tabs>
              <w:ind w:right="29" w:rightChars="14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1701" w:type="dxa"/>
            <w:vMerge w:val="restart"/>
            <w:noWrap/>
            <w:vAlign w:val="center"/>
          </w:tcPr>
          <w:p>
            <w:pPr>
              <w:widowControl/>
              <w:ind w:right="83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按宏观检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验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收费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标准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的30%收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费</w:t>
            </w:r>
          </w:p>
        </w:tc>
        <w:tc>
          <w:tcPr>
            <w:tcW w:w="1701" w:type="dxa"/>
            <w:vMerge w:val="restart"/>
            <w:noWrap/>
            <w:vAlign w:val="center"/>
          </w:tcPr>
          <w:p>
            <w:pPr>
              <w:widowControl/>
              <w:tabs>
                <w:tab w:val="left" w:pos="1260"/>
                <w:tab w:val="left" w:pos="1480"/>
              </w:tabs>
              <w:ind w:right="83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2PV+50</w:t>
            </w:r>
          </w:p>
        </w:tc>
        <w:tc>
          <w:tcPr>
            <w:tcW w:w="1701" w:type="dxa"/>
            <w:vMerge w:val="restart"/>
            <w:noWrap/>
            <w:vAlign w:val="center"/>
          </w:tcPr>
          <w:p>
            <w:pPr>
              <w:widowControl/>
              <w:ind w:right="5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4PV+100</w:t>
            </w:r>
          </w:p>
        </w:tc>
        <w:tc>
          <w:tcPr>
            <w:tcW w:w="1767" w:type="dxa"/>
            <w:vMerge w:val="restart"/>
            <w:noWrap/>
            <w:vAlign w:val="center"/>
          </w:tcPr>
          <w:p>
            <w:pPr>
              <w:widowControl/>
              <w:ind w:right="62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kern w:val="0"/>
                <w:sz w:val="24"/>
                <w:szCs w:val="24"/>
              </w:rPr>
              <w:t>每个校核项目或</w:t>
            </w:r>
            <w:r>
              <w:rPr>
                <w:rFonts w:hint="eastAsia" w:ascii="方正仿宋_GBK" w:hAnsi="宋体" w:eastAsia="方正仿宋_GBK"/>
                <w:kern w:val="0"/>
                <w:sz w:val="24"/>
                <w:szCs w:val="24"/>
                <w:lang w:val="en-US" w:eastAsia="zh-CN"/>
              </w:rPr>
              <w:t>者</w:t>
            </w:r>
            <w:r>
              <w:rPr>
                <w:rFonts w:hint="eastAsia" w:ascii="方正仿宋_GBK" w:hAnsi="宋体" w:eastAsia="方正仿宋_GBK"/>
                <w:kern w:val="0"/>
                <w:sz w:val="24"/>
                <w:szCs w:val="24"/>
              </w:rPr>
              <w:t xml:space="preserve">部位 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方正仿宋_GBK" w:hAnsi="宋体" w:eastAsia="方正仿宋_GBK"/>
                <w:kern w:val="0"/>
                <w:sz w:val="24"/>
                <w:szCs w:val="24"/>
              </w:rPr>
              <w:t>～30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423" w:type="dxa"/>
            <w:vMerge w:val="continue"/>
            <w:noWrap/>
            <w:vAlign w:val="center"/>
          </w:tcPr>
          <w:p>
            <w:pPr>
              <w:widowControl/>
              <w:ind w:right="300"/>
              <w:jc w:val="center"/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49" w:type="dxa"/>
            <w:vMerge w:val="continue"/>
            <w:noWrap/>
            <w:vAlign w:val="center"/>
          </w:tcPr>
          <w:p>
            <w:pPr>
              <w:widowControl/>
              <w:ind w:right="300"/>
              <w:jc w:val="center"/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60" w:type="dxa"/>
            <w:noWrap/>
            <w:vAlign w:val="center"/>
          </w:tcPr>
          <w:p>
            <w:pPr>
              <w:widowControl/>
              <w:tabs>
                <w:tab w:val="left" w:pos="1890"/>
              </w:tabs>
              <w:ind w:right="-76" w:rightChars="0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5</w:t>
            </w:r>
            <w:r>
              <w:rPr>
                <w:rFonts w:hint="eastAsia" w:ascii="方正仿宋_GBK" w:hAnsi="宋体" w:eastAsia="方正仿宋_GBK" w:cs="Arial"/>
                <w:kern w:val="0"/>
                <w:sz w:val="24"/>
                <w:szCs w:val="24"/>
              </w:rPr>
              <w:t>≤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V＜10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tabs>
                <w:tab w:val="left" w:pos="1480"/>
              </w:tabs>
              <w:ind w:right="29" w:rightChars="14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200</w:t>
            </w:r>
          </w:p>
        </w:tc>
        <w:tc>
          <w:tcPr>
            <w:tcW w:w="1701" w:type="dxa"/>
            <w:vMerge w:val="continue"/>
            <w:noWrap/>
            <w:vAlign w:val="center"/>
          </w:tcPr>
          <w:p>
            <w:pPr>
              <w:widowControl/>
              <w:ind w:right="300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noWrap/>
            <w:vAlign w:val="center"/>
          </w:tcPr>
          <w:p>
            <w:pPr>
              <w:widowControl/>
              <w:ind w:right="300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noWrap/>
            <w:vAlign w:val="center"/>
          </w:tcPr>
          <w:p>
            <w:pPr>
              <w:widowControl/>
              <w:ind w:right="300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vMerge w:val="continue"/>
            <w:noWrap/>
            <w:vAlign w:val="center"/>
          </w:tcPr>
          <w:p>
            <w:pPr>
              <w:widowControl/>
              <w:ind w:right="300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423" w:type="dxa"/>
            <w:vMerge w:val="continue"/>
            <w:noWrap/>
            <w:vAlign w:val="center"/>
          </w:tcPr>
          <w:p>
            <w:pPr>
              <w:widowControl/>
              <w:ind w:right="300"/>
              <w:jc w:val="center"/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49" w:type="dxa"/>
            <w:vMerge w:val="continue"/>
            <w:noWrap/>
            <w:vAlign w:val="center"/>
          </w:tcPr>
          <w:p>
            <w:pPr>
              <w:widowControl/>
              <w:ind w:right="300"/>
              <w:jc w:val="center"/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60" w:type="dxa"/>
            <w:noWrap/>
            <w:vAlign w:val="center"/>
          </w:tcPr>
          <w:p>
            <w:pPr>
              <w:widowControl/>
              <w:tabs>
                <w:tab w:val="left" w:pos="1890"/>
              </w:tabs>
              <w:ind w:right="-76" w:rightChars="0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10</w:t>
            </w:r>
            <w:r>
              <w:rPr>
                <w:rFonts w:hint="eastAsia" w:ascii="方正仿宋_GBK" w:hAnsi="宋体" w:eastAsia="方正仿宋_GBK" w:cs="Arial"/>
                <w:kern w:val="0"/>
                <w:sz w:val="24"/>
                <w:szCs w:val="24"/>
              </w:rPr>
              <w:t>≤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V＜20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tabs>
                <w:tab w:val="left" w:pos="1480"/>
              </w:tabs>
              <w:ind w:right="29" w:rightChars="14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1701" w:type="dxa"/>
            <w:vMerge w:val="continue"/>
            <w:noWrap/>
            <w:vAlign w:val="center"/>
          </w:tcPr>
          <w:p>
            <w:pPr>
              <w:widowControl/>
              <w:ind w:right="300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noWrap/>
            <w:vAlign w:val="center"/>
          </w:tcPr>
          <w:p>
            <w:pPr>
              <w:widowControl/>
              <w:ind w:right="300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noWrap/>
            <w:vAlign w:val="center"/>
          </w:tcPr>
          <w:p>
            <w:pPr>
              <w:widowControl/>
              <w:ind w:right="300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vMerge w:val="continue"/>
            <w:noWrap/>
            <w:vAlign w:val="center"/>
          </w:tcPr>
          <w:p>
            <w:pPr>
              <w:widowControl/>
              <w:ind w:right="300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423" w:type="dxa"/>
            <w:vMerge w:val="continue"/>
            <w:noWrap/>
            <w:vAlign w:val="center"/>
          </w:tcPr>
          <w:p>
            <w:pPr>
              <w:widowControl/>
              <w:ind w:right="300"/>
              <w:jc w:val="center"/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49" w:type="dxa"/>
            <w:vMerge w:val="continue"/>
            <w:noWrap/>
            <w:vAlign w:val="center"/>
          </w:tcPr>
          <w:p>
            <w:pPr>
              <w:widowControl/>
              <w:ind w:right="300"/>
              <w:jc w:val="center"/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60" w:type="dxa"/>
            <w:noWrap/>
            <w:vAlign w:val="center"/>
          </w:tcPr>
          <w:p>
            <w:pPr>
              <w:widowControl/>
              <w:ind w:right="-76" w:rightChars="0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方正仿宋_GBK" w:hAnsi="宋体" w:eastAsia="方正仿宋_GBK" w:cs="Arial"/>
                <w:kern w:val="0"/>
                <w:sz w:val="24"/>
                <w:szCs w:val="24"/>
              </w:rPr>
              <w:t>≤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V＜30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tabs>
                <w:tab w:val="left" w:pos="1480"/>
              </w:tabs>
              <w:ind w:right="29" w:rightChars="14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290</w:t>
            </w:r>
          </w:p>
        </w:tc>
        <w:tc>
          <w:tcPr>
            <w:tcW w:w="1701" w:type="dxa"/>
            <w:vMerge w:val="continue"/>
            <w:noWrap/>
            <w:vAlign w:val="center"/>
          </w:tcPr>
          <w:p>
            <w:pPr>
              <w:widowControl/>
              <w:ind w:right="300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noWrap/>
            <w:vAlign w:val="center"/>
          </w:tcPr>
          <w:p>
            <w:pPr>
              <w:widowControl/>
              <w:ind w:right="300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noWrap/>
            <w:vAlign w:val="center"/>
          </w:tcPr>
          <w:p>
            <w:pPr>
              <w:widowControl/>
              <w:ind w:right="300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vMerge w:val="continue"/>
            <w:noWrap/>
            <w:vAlign w:val="center"/>
          </w:tcPr>
          <w:p>
            <w:pPr>
              <w:widowControl/>
              <w:ind w:right="300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423" w:type="dxa"/>
            <w:vMerge w:val="continue"/>
            <w:noWrap/>
            <w:vAlign w:val="center"/>
          </w:tcPr>
          <w:p>
            <w:pPr>
              <w:widowControl/>
              <w:ind w:right="300"/>
              <w:jc w:val="center"/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49" w:type="dxa"/>
            <w:vMerge w:val="continue"/>
            <w:noWrap/>
            <w:vAlign w:val="center"/>
          </w:tcPr>
          <w:p>
            <w:pPr>
              <w:widowControl/>
              <w:ind w:right="300"/>
              <w:jc w:val="center"/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60" w:type="dxa"/>
            <w:noWrap/>
            <w:vAlign w:val="center"/>
          </w:tcPr>
          <w:p>
            <w:pPr>
              <w:widowControl/>
              <w:ind w:right="-76" w:rightChars="0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方正仿宋_GBK" w:hAnsi="宋体" w:eastAsia="方正仿宋_GBK" w:cs="Arial"/>
                <w:kern w:val="0"/>
                <w:sz w:val="24"/>
                <w:szCs w:val="24"/>
              </w:rPr>
              <w:t>≤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V＜40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tabs>
                <w:tab w:val="left" w:pos="1480"/>
              </w:tabs>
              <w:ind w:right="29" w:rightChars="14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330</w:t>
            </w:r>
          </w:p>
        </w:tc>
        <w:tc>
          <w:tcPr>
            <w:tcW w:w="1701" w:type="dxa"/>
            <w:vMerge w:val="continue"/>
            <w:noWrap/>
            <w:vAlign w:val="center"/>
          </w:tcPr>
          <w:p>
            <w:pPr>
              <w:widowControl/>
              <w:ind w:right="300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noWrap/>
            <w:vAlign w:val="center"/>
          </w:tcPr>
          <w:p>
            <w:pPr>
              <w:widowControl/>
              <w:ind w:right="300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noWrap/>
            <w:vAlign w:val="center"/>
          </w:tcPr>
          <w:p>
            <w:pPr>
              <w:widowControl/>
              <w:ind w:right="300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vMerge w:val="continue"/>
            <w:noWrap/>
            <w:vAlign w:val="center"/>
          </w:tcPr>
          <w:p>
            <w:pPr>
              <w:widowControl/>
              <w:ind w:right="300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423" w:type="dxa"/>
            <w:vMerge w:val="continue"/>
            <w:noWrap/>
            <w:vAlign w:val="center"/>
          </w:tcPr>
          <w:p>
            <w:pPr>
              <w:widowControl/>
              <w:ind w:right="300"/>
              <w:jc w:val="center"/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49" w:type="dxa"/>
            <w:vMerge w:val="continue"/>
            <w:noWrap/>
            <w:vAlign w:val="center"/>
          </w:tcPr>
          <w:p>
            <w:pPr>
              <w:widowControl/>
              <w:ind w:right="300"/>
              <w:jc w:val="center"/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60" w:type="dxa"/>
            <w:noWrap/>
            <w:vAlign w:val="center"/>
          </w:tcPr>
          <w:p>
            <w:pPr>
              <w:widowControl/>
              <w:ind w:right="-76" w:rightChars="0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40</w:t>
            </w:r>
            <w:r>
              <w:rPr>
                <w:rFonts w:hint="eastAsia" w:ascii="方正仿宋_GBK" w:hAnsi="宋体" w:eastAsia="方正仿宋_GBK" w:cs="Arial"/>
                <w:kern w:val="0"/>
                <w:sz w:val="24"/>
                <w:szCs w:val="24"/>
              </w:rPr>
              <w:t>≤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V＜50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tabs>
                <w:tab w:val="left" w:pos="1480"/>
              </w:tabs>
              <w:ind w:right="29" w:rightChars="14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450</w:t>
            </w:r>
          </w:p>
        </w:tc>
        <w:tc>
          <w:tcPr>
            <w:tcW w:w="1701" w:type="dxa"/>
            <w:vMerge w:val="continue"/>
            <w:noWrap/>
            <w:vAlign w:val="center"/>
          </w:tcPr>
          <w:p>
            <w:pPr>
              <w:widowControl/>
              <w:ind w:right="300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noWrap/>
            <w:vAlign w:val="center"/>
          </w:tcPr>
          <w:p>
            <w:pPr>
              <w:widowControl/>
              <w:ind w:right="300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noWrap/>
            <w:vAlign w:val="center"/>
          </w:tcPr>
          <w:p>
            <w:pPr>
              <w:widowControl/>
              <w:ind w:right="300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vMerge w:val="continue"/>
            <w:noWrap/>
            <w:vAlign w:val="center"/>
          </w:tcPr>
          <w:p>
            <w:pPr>
              <w:widowControl/>
              <w:ind w:right="300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423" w:type="dxa"/>
            <w:vMerge w:val="continue"/>
            <w:noWrap/>
            <w:vAlign w:val="center"/>
          </w:tcPr>
          <w:p>
            <w:pPr>
              <w:widowControl/>
              <w:ind w:right="300"/>
              <w:jc w:val="center"/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49" w:type="dxa"/>
            <w:vMerge w:val="continue"/>
            <w:noWrap/>
            <w:vAlign w:val="center"/>
          </w:tcPr>
          <w:p>
            <w:pPr>
              <w:widowControl/>
              <w:ind w:right="300"/>
              <w:jc w:val="center"/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60" w:type="dxa"/>
            <w:noWrap/>
            <w:vAlign w:val="center"/>
          </w:tcPr>
          <w:p>
            <w:pPr>
              <w:widowControl/>
              <w:ind w:right="-76" w:rightChars="0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V≥50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tabs>
                <w:tab w:val="left" w:pos="1480"/>
              </w:tabs>
              <w:ind w:right="29" w:rightChars="14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450+2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V-50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701" w:type="dxa"/>
            <w:vMerge w:val="continue"/>
            <w:noWrap/>
            <w:vAlign w:val="center"/>
          </w:tcPr>
          <w:p>
            <w:pPr>
              <w:widowControl/>
              <w:ind w:right="300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noWrap/>
            <w:vAlign w:val="center"/>
          </w:tcPr>
          <w:p>
            <w:pPr>
              <w:widowControl/>
              <w:ind w:right="300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noWrap/>
            <w:vAlign w:val="center"/>
          </w:tcPr>
          <w:p>
            <w:pPr>
              <w:widowControl/>
              <w:ind w:right="300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vMerge w:val="continue"/>
            <w:noWrap/>
            <w:vAlign w:val="center"/>
          </w:tcPr>
          <w:p>
            <w:pPr>
              <w:widowControl/>
              <w:ind w:right="300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423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  <w:szCs w:val="24"/>
                <w:lang w:val="en-US" w:eastAsia="zh-CN"/>
              </w:rPr>
              <w:t>监督检验</w:t>
            </w:r>
          </w:p>
        </w:tc>
        <w:tc>
          <w:tcPr>
            <w:tcW w:w="4809" w:type="dxa"/>
            <w:gridSpan w:val="2"/>
            <w:noWrap/>
            <w:vAlign w:val="center"/>
          </w:tcPr>
          <w:p>
            <w:pPr>
              <w:widowControl/>
              <w:ind w:right="-27" w:rightChars="0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  <w:szCs w:val="24"/>
              </w:rPr>
              <w:t>第一类压力容器制造</w:t>
            </w:r>
          </w:p>
        </w:tc>
        <w:tc>
          <w:tcPr>
            <w:tcW w:w="8571" w:type="dxa"/>
            <w:gridSpan w:val="5"/>
            <w:noWrap/>
            <w:vAlign w:val="center"/>
          </w:tcPr>
          <w:p>
            <w:pPr>
              <w:widowControl/>
              <w:ind w:right="-83" w:rightChars="0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按被检产品出厂价格的0.7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%</w:t>
            </w:r>
            <w:r>
              <w:rPr>
                <w:rFonts w:hint="eastAsia" w:ascii="方正仿宋_GBK" w:hAnsi="宋体" w:eastAsia="方正仿宋_GBK"/>
                <w:kern w:val="0"/>
                <w:sz w:val="24"/>
                <w:szCs w:val="24"/>
              </w:rPr>
              <w:t>～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0.75%收费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423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809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  <w:szCs w:val="24"/>
              </w:rPr>
              <w:t>第二类压力容器制造</w:t>
            </w:r>
          </w:p>
        </w:tc>
        <w:tc>
          <w:tcPr>
            <w:tcW w:w="8571" w:type="dxa"/>
            <w:gridSpan w:val="5"/>
            <w:noWrap/>
            <w:vAlign w:val="center"/>
          </w:tcPr>
          <w:p>
            <w:pPr>
              <w:widowControl/>
              <w:tabs>
                <w:tab w:val="left" w:pos="8400"/>
              </w:tabs>
              <w:ind w:right="-82" w:rightChars="-39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按被检产品出厂价格的0.8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%</w:t>
            </w:r>
            <w:r>
              <w:rPr>
                <w:rFonts w:hint="eastAsia" w:ascii="方正仿宋_GBK" w:hAnsi="宋体" w:eastAsia="方正仿宋_GBK"/>
                <w:kern w:val="0"/>
                <w:sz w:val="24"/>
                <w:szCs w:val="24"/>
              </w:rPr>
              <w:t>～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0.85%收费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423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809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  <w:szCs w:val="24"/>
              </w:rPr>
              <w:t>第三类压力容器制造</w:t>
            </w:r>
          </w:p>
        </w:tc>
        <w:tc>
          <w:tcPr>
            <w:tcW w:w="8571" w:type="dxa"/>
            <w:gridSpan w:val="5"/>
            <w:noWrap/>
            <w:vAlign w:val="center"/>
          </w:tcPr>
          <w:p>
            <w:pPr>
              <w:widowControl/>
              <w:ind w:right="-82" w:rightChars="-39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按被检产品出厂价格的0.85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%</w:t>
            </w:r>
            <w:r>
              <w:rPr>
                <w:rFonts w:hint="eastAsia" w:ascii="方正仿宋_GBK" w:hAnsi="宋体" w:eastAsia="方正仿宋_GBK"/>
                <w:kern w:val="0"/>
                <w:sz w:val="24"/>
                <w:szCs w:val="24"/>
              </w:rPr>
              <w:t>～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0.9%收费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423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8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  <w:szCs w:val="24"/>
                <w:lang w:val="en-US" w:eastAsia="zh-CN"/>
              </w:rPr>
              <w:t>压力容器</w:t>
            </w: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  <w:szCs w:val="24"/>
              </w:rPr>
              <w:t>现场制造、</w:t>
            </w: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  <w:szCs w:val="24"/>
                <w:lang w:val="en-US" w:eastAsia="zh-CN"/>
              </w:rPr>
              <w:t>现场</w:t>
            </w: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  <w:szCs w:val="24"/>
              </w:rPr>
              <w:t>组焊、</w:t>
            </w: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  <w:szCs w:val="24"/>
                <w:lang w:val="en-US" w:eastAsia="zh-CN"/>
              </w:rPr>
              <w:t>现场</w:t>
            </w: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  <w:szCs w:val="24"/>
              </w:rPr>
              <w:t>粘接</w:t>
            </w:r>
          </w:p>
        </w:tc>
        <w:tc>
          <w:tcPr>
            <w:tcW w:w="8571" w:type="dxa"/>
            <w:gridSpan w:val="5"/>
            <w:noWrap/>
            <w:vAlign w:val="center"/>
          </w:tcPr>
          <w:p>
            <w:pPr>
              <w:widowControl/>
              <w:ind w:right="-82" w:rightChars="-39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按产品造价的0.9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%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～1.1%收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423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809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  <w:szCs w:val="24"/>
              </w:rPr>
              <w:t>进口压力容器制造国现场</w:t>
            </w:r>
          </w:p>
        </w:tc>
        <w:tc>
          <w:tcPr>
            <w:tcW w:w="8571" w:type="dxa"/>
            <w:gridSpan w:val="5"/>
            <w:noWrap/>
            <w:vAlign w:val="center"/>
          </w:tcPr>
          <w:p>
            <w:pPr>
              <w:widowControl/>
              <w:ind w:right="-82" w:rightChars="-39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按产品造价的0.9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%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～1.4%收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423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809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  <w:szCs w:val="24"/>
              </w:rPr>
              <w:t>压力容器修理、改造</w:t>
            </w: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方正仿宋_GBK" w:hAnsi="宋体" w:eastAsia="方正仿宋_GBK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受压元件</w:t>
            </w: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8571" w:type="dxa"/>
            <w:gridSpan w:val="5"/>
            <w:noWrap/>
            <w:vAlign w:val="center"/>
          </w:tcPr>
          <w:p>
            <w:pPr>
              <w:widowControl/>
              <w:ind w:right="-82" w:rightChars="-39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按修理、改造总费用的0.8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%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～1.3%收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6" w:hRule="atLeast"/>
        </w:trPr>
        <w:tc>
          <w:tcPr>
            <w:tcW w:w="13803" w:type="dxa"/>
            <w:gridSpan w:val="8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300"/>
              <w:jc w:val="left"/>
              <w:textAlignment w:val="auto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 xml:space="preserve">说明：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300" w:rightChars="0" w:firstLine="440" w:firstLineChars="200"/>
              <w:jc w:val="left"/>
              <w:textAlignment w:val="auto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  <w:lang w:val="en-US" w:eastAsia="zh-CN"/>
              </w:rPr>
              <w:t>1.</w:t>
            </w: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V—容积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2"/>
                <w:szCs w:val="22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lang w:eastAsia="zh-CN"/>
              </w:rPr>
              <w:t>）</w:t>
            </w: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，P—压力</w:t>
            </w: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MPa</w:t>
            </w: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  <w:lang w:eastAsia="zh-CN"/>
              </w:rPr>
              <w:t>）</w:t>
            </w: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-16" w:rightChars="0" w:firstLine="440" w:firstLineChars="200"/>
              <w:jc w:val="left"/>
              <w:textAlignment w:val="auto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  <w:lang w:val="en-US" w:eastAsia="zh-CN"/>
              </w:rPr>
              <w:t>2.</w:t>
            </w: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第二类压力容器宏观检</w:t>
            </w: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  <w:lang w:val="en-US" w:eastAsia="zh-CN"/>
              </w:rPr>
              <w:t>验</w:t>
            </w: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收费</w:t>
            </w: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  <w:lang w:val="en-US" w:eastAsia="zh-CN"/>
              </w:rPr>
              <w:t>标准</w:t>
            </w: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为同容积第一类</w:t>
            </w: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  <w:lang w:val="en-US" w:eastAsia="zh-CN"/>
              </w:rPr>
              <w:t>压力</w:t>
            </w: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容器的1.5倍。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-79" w:rightChars="0" w:firstLine="434" w:firstLineChars="200"/>
              <w:jc w:val="left"/>
              <w:textAlignment w:val="auto"/>
              <w:rPr>
                <w:rFonts w:hint="eastAsia" w:ascii="方正仿宋_GBK" w:hAnsi="宋体" w:eastAsia="方正仿宋_GBK" w:cs="宋体"/>
                <w:w w:val="1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w w:val="99"/>
                <w:kern w:val="0"/>
                <w:sz w:val="22"/>
                <w:szCs w:val="22"/>
                <w:lang w:val="en-US" w:eastAsia="zh-CN"/>
              </w:rPr>
              <w:t>3.</w:t>
            </w:r>
            <w:r>
              <w:rPr>
                <w:rFonts w:hint="eastAsia" w:ascii="方正仿宋_GBK" w:hAnsi="宋体" w:eastAsia="方正仿宋_GBK" w:cs="宋体"/>
                <w:w w:val="100"/>
                <w:kern w:val="0"/>
                <w:sz w:val="22"/>
                <w:szCs w:val="22"/>
              </w:rPr>
              <w:t>第三类压力容器宏观检</w:t>
            </w:r>
            <w:r>
              <w:rPr>
                <w:rFonts w:hint="eastAsia" w:ascii="方正仿宋_GBK" w:hAnsi="宋体" w:eastAsia="方正仿宋_GBK" w:cs="宋体"/>
                <w:w w:val="100"/>
                <w:kern w:val="0"/>
                <w:sz w:val="22"/>
                <w:szCs w:val="22"/>
                <w:lang w:val="en-US" w:eastAsia="zh-CN"/>
              </w:rPr>
              <w:t>验</w:t>
            </w:r>
            <w:r>
              <w:rPr>
                <w:rFonts w:hint="eastAsia" w:ascii="方正仿宋_GBK" w:hAnsi="宋体" w:eastAsia="方正仿宋_GBK" w:cs="宋体"/>
                <w:w w:val="100"/>
                <w:kern w:val="0"/>
                <w:sz w:val="22"/>
                <w:szCs w:val="22"/>
              </w:rPr>
              <w:t>收费</w:t>
            </w:r>
            <w:r>
              <w:rPr>
                <w:rFonts w:hint="eastAsia" w:ascii="方正仿宋_GBK" w:hAnsi="宋体" w:eastAsia="方正仿宋_GBK" w:cs="宋体"/>
                <w:w w:val="100"/>
                <w:kern w:val="0"/>
                <w:sz w:val="22"/>
                <w:szCs w:val="22"/>
                <w:lang w:val="en-US" w:eastAsia="zh-CN"/>
              </w:rPr>
              <w:t>标准</w:t>
            </w:r>
            <w:r>
              <w:rPr>
                <w:rFonts w:hint="eastAsia" w:ascii="方正仿宋_GBK" w:hAnsi="宋体" w:eastAsia="方正仿宋_GBK" w:cs="宋体"/>
                <w:w w:val="100"/>
                <w:kern w:val="0"/>
                <w:sz w:val="22"/>
                <w:szCs w:val="22"/>
              </w:rPr>
              <w:t>为同容积第一类</w:t>
            </w:r>
            <w:r>
              <w:rPr>
                <w:rFonts w:hint="eastAsia" w:ascii="方正仿宋_GBK" w:hAnsi="宋体" w:eastAsia="方正仿宋_GBK" w:cs="宋体"/>
                <w:w w:val="100"/>
                <w:kern w:val="0"/>
                <w:sz w:val="22"/>
                <w:szCs w:val="22"/>
                <w:lang w:val="en-US" w:eastAsia="zh-CN"/>
              </w:rPr>
              <w:t>压力</w:t>
            </w:r>
            <w:r>
              <w:rPr>
                <w:rFonts w:hint="eastAsia" w:ascii="方正仿宋_GBK" w:hAnsi="宋体" w:eastAsia="方正仿宋_GBK" w:cs="宋体"/>
                <w:w w:val="100"/>
                <w:kern w:val="0"/>
                <w:sz w:val="22"/>
                <w:szCs w:val="22"/>
              </w:rPr>
              <w:t>容器的1.7倍，塔器、球罐以及超高压容器宏观检</w:t>
            </w:r>
            <w:r>
              <w:rPr>
                <w:rFonts w:hint="eastAsia" w:ascii="方正仿宋_GBK" w:hAnsi="宋体" w:eastAsia="方正仿宋_GBK" w:cs="宋体"/>
                <w:w w:val="100"/>
                <w:kern w:val="0"/>
                <w:sz w:val="22"/>
                <w:szCs w:val="22"/>
                <w:lang w:val="en-US" w:eastAsia="zh-CN"/>
              </w:rPr>
              <w:t>验</w:t>
            </w:r>
            <w:r>
              <w:rPr>
                <w:rFonts w:hint="eastAsia" w:ascii="方正仿宋_GBK" w:hAnsi="宋体" w:eastAsia="方正仿宋_GBK" w:cs="宋体"/>
                <w:w w:val="100"/>
                <w:kern w:val="0"/>
                <w:sz w:val="22"/>
                <w:szCs w:val="22"/>
              </w:rPr>
              <w:t>收费</w:t>
            </w:r>
            <w:r>
              <w:rPr>
                <w:rFonts w:hint="eastAsia" w:ascii="方正仿宋_GBK" w:hAnsi="宋体" w:eastAsia="方正仿宋_GBK" w:cs="宋体"/>
                <w:w w:val="100"/>
                <w:kern w:val="0"/>
                <w:sz w:val="22"/>
                <w:szCs w:val="22"/>
                <w:lang w:val="en-US" w:eastAsia="zh-CN"/>
              </w:rPr>
              <w:t>标准</w:t>
            </w:r>
            <w:r>
              <w:rPr>
                <w:rFonts w:hint="eastAsia" w:ascii="方正仿宋_GBK" w:hAnsi="宋体" w:eastAsia="方正仿宋_GBK" w:cs="宋体"/>
                <w:w w:val="100"/>
                <w:kern w:val="0"/>
                <w:sz w:val="22"/>
                <w:szCs w:val="22"/>
              </w:rPr>
              <w:t>为同容积第一类</w:t>
            </w:r>
            <w:r>
              <w:rPr>
                <w:rFonts w:hint="eastAsia" w:ascii="方正仿宋_GBK" w:hAnsi="宋体" w:eastAsia="方正仿宋_GBK" w:cs="宋体"/>
                <w:w w:val="100"/>
                <w:kern w:val="0"/>
                <w:sz w:val="22"/>
                <w:szCs w:val="22"/>
                <w:lang w:val="en-US" w:eastAsia="zh-CN"/>
              </w:rPr>
              <w:t>压力</w:t>
            </w:r>
            <w:r>
              <w:rPr>
                <w:rFonts w:hint="eastAsia" w:ascii="方正仿宋_GBK" w:hAnsi="宋体" w:eastAsia="方正仿宋_GBK" w:cs="宋体"/>
                <w:w w:val="100"/>
                <w:kern w:val="0"/>
                <w:sz w:val="22"/>
                <w:szCs w:val="22"/>
              </w:rPr>
              <w:t>容器的2倍</w:t>
            </w:r>
            <w:r>
              <w:rPr>
                <w:rFonts w:hint="eastAsia" w:ascii="方正仿宋_GBK" w:hAnsi="宋体" w:eastAsia="方正仿宋_GBK" w:cs="宋体"/>
                <w:w w:val="100"/>
                <w:kern w:val="0"/>
                <w:sz w:val="22"/>
                <w:szCs w:val="22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-120" w:rightChars="0" w:firstLine="440" w:firstLineChars="200"/>
              <w:jc w:val="left"/>
              <w:textAlignment w:val="auto"/>
              <w:rPr>
                <w:rFonts w:hint="eastAsia" w:ascii="方正仿宋_GBK" w:hAnsi="宋体" w:eastAsia="方正仿宋_GBK" w:cs="宋体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w w:val="100"/>
                <w:kern w:val="0"/>
                <w:sz w:val="22"/>
                <w:szCs w:val="22"/>
                <w:lang w:val="en-US" w:eastAsia="zh-CN"/>
              </w:rPr>
              <w:t>4.依据特种设备安全技术规范，应当进行无损检测、理化试验、金相检测的，</w:t>
            </w:r>
            <w:r>
              <w:rPr>
                <w:rFonts w:hint="eastAsia" w:ascii="方正仿宋_GBK" w:hAnsi="宋体" w:eastAsia="方正仿宋_GBK" w:cs="宋体"/>
                <w:w w:val="100"/>
                <w:kern w:val="0"/>
                <w:sz w:val="22"/>
                <w:szCs w:val="22"/>
              </w:rPr>
              <w:t>按</w:t>
            </w:r>
            <w:r>
              <w:rPr>
                <w:rFonts w:hint="eastAsia" w:ascii="方正仿宋_GBK" w:hAnsi="宋体" w:eastAsia="方正仿宋_GBK" w:cs="宋体"/>
                <w:w w:val="100"/>
                <w:kern w:val="0"/>
                <w:sz w:val="22"/>
                <w:szCs w:val="22"/>
                <w:lang w:val="en-US" w:eastAsia="zh-CN"/>
              </w:rPr>
              <w:t>本通知无损检测、理化金相等检验</w:t>
            </w:r>
            <w:r>
              <w:rPr>
                <w:rFonts w:hint="eastAsia" w:ascii="方正仿宋_GBK" w:hAnsi="宋体" w:eastAsia="方正仿宋_GBK" w:cs="宋体"/>
                <w:w w:val="100"/>
                <w:kern w:val="0"/>
                <w:sz w:val="22"/>
                <w:szCs w:val="22"/>
              </w:rPr>
              <w:t>收费标准另</w:t>
            </w:r>
            <w:r>
              <w:rPr>
                <w:rFonts w:hint="eastAsia" w:ascii="方正仿宋_GBK" w:hAnsi="宋体" w:eastAsia="方正仿宋_GBK" w:cs="宋体"/>
                <w:w w:val="100"/>
                <w:kern w:val="0"/>
                <w:sz w:val="22"/>
                <w:szCs w:val="22"/>
                <w:lang w:val="en-US" w:eastAsia="zh-CN"/>
              </w:rPr>
              <w:t>行</w:t>
            </w:r>
            <w:r>
              <w:rPr>
                <w:rFonts w:hint="eastAsia" w:ascii="方正仿宋_GBK" w:hAnsi="宋体" w:eastAsia="方正仿宋_GBK" w:cs="宋体"/>
                <w:w w:val="100"/>
                <w:kern w:val="0"/>
                <w:sz w:val="22"/>
                <w:szCs w:val="22"/>
              </w:rPr>
              <w:t>收</w:t>
            </w:r>
            <w:r>
              <w:rPr>
                <w:rFonts w:hint="eastAsia" w:ascii="方正仿宋_GBK" w:hAnsi="宋体" w:eastAsia="方正仿宋_GBK" w:cs="宋体"/>
                <w:w w:val="100"/>
                <w:kern w:val="0"/>
                <w:sz w:val="22"/>
                <w:szCs w:val="22"/>
                <w:lang w:val="en-US" w:eastAsia="zh-CN"/>
              </w:rPr>
              <w:t>费</w:t>
            </w:r>
            <w:r>
              <w:rPr>
                <w:rFonts w:hint="eastAsia" w:ascii="方正仿宋_GBK" w:hAnsi="宋体" w:eastAsia="方正仿宋_GBK" w:cs="宋体"/>
                <w:w w:val="100"/>
                <w:kern w:val="0"/>
                <w:sz w:val="22"/>
                <w:szCs w:val="22"/>
              </w:rPr>
              <w:t>。</w:t>
            </w:r>
          </w:p>
        </w:tc>
      </w:tr>
    </w:tbl>
    <w:tbl>
      <w:tblPr>
        <w:tblStyle w:val="6"/>
        <w:tblW w:w="139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6"/>
        <w:gridCol w:w="1450"/>
        <w:gridCol w:w="1638"/>
        <w:gridCol w:w="1119"/>
        <w:gridCol w:w="1443"/>
        <w:gridCol w:w="1364"/>
        <w:gridCol w:w="923"/>
        <w:gridCol w:w="1342"/>
        <w:gridCol w:w="1163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96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exact"/>
              <w:jc w:val="left"/>
              <w:rPr>
                <w:rFonts w:hint="eastAsia" w:ascii="方正仿宋_GBK" w:eastAsia="方正仿宋_GBK" w:hAnsiTheme="minorEastAsia" w:cstheme="minorEastAsia"/>
                <w:b/>
                <w:bCs/>
                <w:spacing w:val="-2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Times New Roman" w:eastAsia="方正仿宋_GBK"/>
                <w:b/>
                <w:bCs/>
                <w:spacing w:val="-7"/>
                <w:sz w:val="32"/>
                <w:szCs w:val="32"/>
                <w:lang w:val="en-US" w:eastAsia="zh-CN"/>
              </w:rPr>
              <w:t>（二）移动式压力容器（</w:t>
            </w:r>
            <w:r>
              <w:rPr>
                <w:rFonts w:hint="eastAsia" w:ascii="方正仿宋_GBK" w:hAnsi="Times New Roman" w:eastAsia="方正仿宋_GBK"/>
                <w:b/>
                <w:bCs/>
                <w:spacing w:val="-7"/>
                <w:sz w:val="32"/>
                <w:szCs w:val="32"/>
              </w:rPr>
              <w:t>铁路罐车</w:t>
            </w:r>
            <w:r>
              <w:rPr>
                <w:rFonts w:hint="eastAsia" w:ascii="方正仿宋_GBK" w:hAnsi="Times New Roman" w:eastAsia="方正仿宋_GBK"/>
                <w:b/>
                <w:bCs/>
                <w:spacing w:val="-7"/>
                <w:sz w:val="32"/>
                <w:szCs w:val="32"/>
                <w:lang w:val="en-US" w:eastAsia="zh-CN"/>
              </w:rPr>
              <w:t>）</w:t>
            </w:r>
            <w:r>
              <w:rPr>
                <w:rFonts w:hint="eastAsia" w:ascii="方正仿宋_GBK" w:hAnsi="Times New Roman" w:eastAsia="方正仿宋_GBK"/>
                <w:b/>
                <w:bCs/>
                <w:spacing w:val="-7"/>
                <w:sz w:val="32"/>
                <w:szCs w:val="32"/>
              </w:rPr>
              <w:t>定期检验</w:t>
            </w:r>
            <w:r>
              <w:rPr>
                <w:rFonts w:hint="eastAsia" w:ascii="方正仿宋_GBK" w:hAnsi="Times New Roman" w:eastAsia="方正仿宋_GBK"/>
                <w:b/>
                <w:bCs/>
                <w:spacing w:val="-7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方正仿宋_GBK" w:hAnsi="Times New Roman" w:eastAsia="方正仿宋_GBK"/>
                <w:b/>
                <w:bCs/>
                <w:spacing w:val="-7"/>
                <w:sz w:val="32"/>
                <w:szCs w:val="32"/>
                <w:lang w:val="en-US" w:eastAsia="zh-CN"/>
              </w:rPr>
              <w:t>监督检验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-141" w:rightChars="-67"/>
              <w:jc w:val="left"/>
              <w:textAlignment w:val="auto"/>
              <w:rPr>
                <w:rFonts w:hint="default" w:ascii="方正仿宋_GBK" w:eastAsia="方正仿宋_GBK" w:hAnsiTheme="minorEastAsia" w:cstheme="minorEastAsia"/>
                <w:b/>
                <w:bCs/>
                <w:kern w:val="0"/>
                <w:sz w:val="28"/>
                <w:szCs w:val="28"/>
                <w:lang w:val="en-US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427990</wp:posOffset>
                      </wp:positionH>
                      <wp:positionV relativeFrom="paragraph">
                        <wp:posOffset>0</wp:posOffset>
                      </wp:positionV>
                      <wp:extent cx="1005840" cy="812800"/>
                      <wp:effectExtent l="3175" t="3810" r="10160" b="12065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121410" y="1137285"/>
                                <a:ext cx="1005840" cy="8128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rgbClr val="FFFFFF"/>
                              </a:fillRef>
                              <a:effectRef idx="0">
                                <a:srgbClr val="FFFFFF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3.7pt;margin-top:0pt;height:64pt;width:79.2pt;z-index:251683840;mso-width-relative:page;mso-height-relative:page;" filled="f" stroked="t" coordsize="21600,21600" o:gfxdata="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方正仿宋_GBK" w:eastAsia="方正仿宋_GBK" w:hAnsiTheme="minorEastAsia" w:cstheme="minorEastAsia"/>
                <w:b/>
                <w:bCs/>
                <w:kern w:val="0"/>
                <w:sz w:val="28"/>
                <w:szCs w:val="28"/>
              </w:rPr>
              <w:t>收费</w:t>
            </w:r>
            <w:r>
              <w:rPr>
                <w:rFonts w:hint="eastAsia" w:ascii="方正仿宋_GBK" w:eastAsia="方正仿宋_GBK" w:hAnsiTheme="minorEastAsia" w:cstheme="minorEastAsia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   检验内容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-141" w:rightChars="-67"/>
              <w:jc w:val="left"/>
              <w:textAlignment w:val="auto"/>
              <w:rPr>
                <w:rFonts w:hint="eastAsia" w:ascii="方正仿宋_GBK" w:eastAsia="方正仿宋_GBK" w:hAnsiTheme="minorEastAsia" w:cstheme="minorEastAsia"/>
                <w:b/>
                <w:bCs/>
                <w:spacing w:val="-23"/>
                <w:w w:val="90"/>
                <w:kern w:val="0"/>
                <w:sz w:val="28"/>
                <w:szCs w:val="28"/>
                <w:lang w:eastAsia="zh-CN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174625</wp:posOffset>
                      </wp:positionV>
                      <wp:extent cx="1502410" cy="433705"/>
                      <wp:effectExtent l="1270" t="4445" r="1270" b="9525"/>
                      <wp:wrapNone/>
                      <wp:docPr id="9" name="直接连接符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978535" y="1455420"/>
                                <a:ext cx="1502410" cy="433705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rgbClr val="FFFFFF"/>
                              </a:fillRef>
                              <a:effectRef idx="0">
                                <a:srgbClr val="FFFFFF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.55pt;margin-top:13.75pt;height:34.15pt;width:118.3pt;z-index:251684864;mso-width-relative:page;mso-height-relative:page;" filled="f" stroked="t" coordsize="21600,21600" o:gfxdata="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方正仿宋_GBK" w:eastAsia="方正仿宋_GBK" w:hAnsiTheme="minorEastAsia" w:cstheme="minorEastAsia"/>
                <w:b/>
                <w:bCs/>
                <w:kern w:val="0"/>
                <w:sz w:val="28"/>
                <w:szCs w:val="28"/>
                <w:lang w:val="en-US" w:eastAsia="zh-CN"/>
              </w:rPr>
              <w:t>标准</w:t>
            </w:r>
            <w:r>
              <w:rPr>
                <w:rFonts w:hint="eastAsia" w:ascii="方正仿宋_GBK" w:eastAsia="方正仿宋_GBK" w:hAnsiTheme="minorEastAsia" w:cstheme="minorEastAsia"/>
                <w:b/>
                <w:bCs/>
                <w:spacing w:val="-23"/>
                <w:w w:val="9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方正仿宋_GBK" w:eastAsia="方正仿宋_GBK" w:hAnsiTheme="minorEastAsia" w:cstheme="minorEastAsia"/>
                <w:b/>
                <w:bCs/>
                <w:spacing w:val="-23"/>
                <w:w w:val="90"/>
                <w:kern w:val="0"/>
                <w:sz w:val="28"/>
                <w:szCs w:val="28"/>
              </w:rPr>
              <w:t>元</w:t>
            </w:r>
            <w:r>
              <w:rPr>
                <w:rFonts w:hint="eastAsia" w:ascii="方正仿宋_GBK" w:eastAsia="方正仿宋_GBK" w:hAnsiTheme="minorEastAsia" w:cstheme="minorEastAsia"/>
                <w:b/>
                <w:bCs/>
                <w:spacing w:val="-23"/>
                <w:w w:val="90"/>
                <w:kern w:val="0"/>
                <w:sz w:val="28"/>
                <w:szCs w:val="28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-141" w:rightChars="-67"/>
              <w:jc w:val="left"/>
              <w:textAlignment w:val="auto"/>
              <w:rPr>
                <w:rFonts w:hint="eastAsia" w:ascii="方正仿宋_GBK" w:eastAsia="方正仿宋_GBK" w:hAnsiTheme="minorEastAsia" w:cstheme="minorEastAsia"/>
                <w:b/>
                <w:bCs/>
                <w:spacing w:val="-23"/>
                <w:w w:val="90"/>
                <w:kern w:val="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-141" w:rightChars="-67"/>
              <w:jc w:val="left"/>
              <w:textAlignment w:val="auto"/>
              <w:rPr>
                <w:rFonts w:hint="eastAsia" w:ascii="方正仿宋_GBK" w:eastAsia="方正仿宋_GBK" w:hAnsiTheme="minorEastAsia" w:cs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 w:cstheme="minorEastAsia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检验项目       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 w:cs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 w:cstheme="minorEastAsia"/>
                <w:b/>
                <w:bCs/>
                <w:kern w:val="0"/>
                <w:sz w:val="28"/>
                <w:szCs w:val="28"/>
              </w:rPr>
              <w:t>外部表面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 w:cstheme="minorEastAsia"/>
                <w:b/>
                <w:bCs/>
                <w:strike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eastAsia="方正仿宋_GBK" w:hAnsiTheme="minorEastAsia" w:cstheme="minorEastAsia"/>
                <w:b/>
                <w:bCs/>
                <w:kern w:val="0"/>
                <w:sz w:val="28"/>
                <w:szCs w:val="28"/>
              </w:rPr>
              <w:t>宏观检验</w:t>
            </w:r>
            <w:r>
              <w:rPr>
                <w:rFonts w:hint="eastAsia" w:ascii="方正仿宋_GBK" w:eastAsia="方正仿宋_GBK" w:hAnsiTheme="minorEastAsia" w:cstheme="minorEastAsia"/>
                <w:b/>
                <w:bCs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方正仿宋_GBK" w:eastAsia="方正仿宋_GBK" w:hAnsiTheme="minorEastAsia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立方米</w:t>
            </w:r>
            <w:r>
              <w:rPr>
                <w:rFonts w:hint="eastAsia" w:ascii="方正仿宋_GBK" w:eastAsia="方正仿宋_GBK" w:hAnsiTheme="minorEastAsia" w:cstheme="minorEastAsia"/>
                <w:b/>
                <w:bCs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 w:cs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 w:cstheme="minorEastAsia"/>
                <w:b/>
                <w:bCs/>
                <w:kern w:val="0"/>
                <w:sz w:val="28"/>
                <w:szCs w:val="28"/>
              </w:rPr>
              <w:t>内外部表面宏观检验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 w:cstheme="minorEastAsia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eastAsia="方正仿宋_GBK" w:hAnsiTheme="minorEastAsia" w:cstheme="minorEastAsia"/>
                <w:b/>
                <w:bCs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方正仿宋_GBK" w:eastAsia="方正仿宋_GBK" w:hAnsiTheme="minorEastAsia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立方米</w:t>
            </w:r>
            <w:r>
              <w:rPr>
                <w:rFonts w:hint="eastAsia" w:ascii="方正仿宋_GBK" w:eastAsia="方正仿宋_GBK" w:hAnsiTheme="minorEastAsia" w:cstheme="minorEastAsia"/>
                <w:b/>
                <w:bCs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 w:cs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 w:cstheme="minorEastAsia"/>
                <w:b/>
                <w:bCs/>
                <w:kern w:val="0"/>
                <w:sz w:val="28"/>
                <w:szCs w:val="28"/>
              </w:rPr>
              <w:t>安全阀  校验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 w:cstheme="minorEastAsia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eastAsia="方正仿宋_GBK" w:hAnsiTheme="minorEastAsia" w:cstheme="minorEastAsia"/>
                <w:b/>
                <w:bCs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方正仿宋_GBK" w:eastAsia="方正仿宋_GBK" w:hAnsiTheme="minorEastAsia" w:cstheme="minorEastAsia"/>
                <w:b/>
                <w:bCs/>
                <w:kern w:val="0"/>
                <w:sz w:val="24"/>
                <w:szCs w:val="24"/>
              </w:rPr>
              <w:t>只</w:t>
            </w:r>
            <w:r>
              <w:rPr>
                <w:rFonts w:hint="eastAsia" w:ascii="方正仿宋_GBK" w:eastAsia="方正仿宋_GBK" w:hAnsiTheme="minorEastAsia" w:cstheme="minorEastAsia"/>
                <w:b/>
                <w:bCs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 w:cs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 w:cstheme="minorEastAsia"/>
                <w:b/>
                <w:bCs/>
                <w:spacing w:val="-20"/>
                <w:w w:val="100"/>
                <w:kern w:val="0"/>
                <w:sz w:val="28"/>
                <w:szCs w:val="28"/>
              </w:rPr>
              <w:t>紧急切断阀</w:t>
            </w:r>
            <w:r>
              <w:rPr>
                <w:rFonts w:hint="eastAsia" w:ascii="方正仿宋_GBK" w:eastAsia="方正仿宋_GBK" w:hAnsiTheme="minorEastAsia" w:cstheme="minorEastAsia"/>
                <w:b/>
                <w:bCs/>
                <w:kern w:val="0"/>
                <w:sz w:val="28"/>
                <w:szCs w:val="28"/>
              </w:rPr>
              <w:t>校验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 w:cstheme="minorEastAsia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eastAsia="方正仿宋_GBK" w:hAnsiTheme="minorEastAsia" w:cstheme="minorEastAsia"/>
                <w:b/>
                <w:bCs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方正仿宋_GBK" w:eastAsia="方正仿宋_GBK" w:hAnsiTheme="minorEastAsia" w:cstheme="minorEastAsia"/>
                <w:b/>
                <w:bCs/>
                <w:kern w:val="0"/>
                <w:sz w:val="24"/>
                <w:szCs w:val="24"/>
              </w:rPr>
              <w:t>只</w:t>
            </w:r>
            <w:r>
              <w:rPr>
                <w:rFonts w:hint="eastAsia" w:ascii="方正仿宋_GBK" w:eastAsia="方正仿宋_GBK" w:hAnsiTheme="minorEastAsia" w:cstheme="minorEastAsia"/>
                <w:b/>
                <w:bCs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 w:cs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 w:cstheme="minorEastAsia"/>
                <w:b/>
                <w:bCs/>
                <w:kern w:val="0"/>
                <w:sz w:val="28"/>
                <w:szCs w:val="28"/>
              </w:rPr>
              <w:t>罐内清理除锈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 w:cstheme="minorEastAsia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eastAsia="方正仿宋_GBK" w:hAnsiTheme="minorEastAsia" w:cstheme="minorEastAsia"/>
                <w:b/>
                <w:bCs/>
                <w:spacing w:val="-2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方正仿宋_GBK" w:eastAsia="方正仿宋_GBK" w:hAnsiTheme="minorEastAsia" w:cstheme="minorEastAsia"/>
                <w:b/>
                <w:bCs/>
                <w:spacing w:val="-20"/>
                <w:kern w:val="0"/>
                <w:sz w:val="24"/>
                <w:szCs w:val="24"/>
                <w:lang w:val="en-US" w:eastAsia="zh-CN"/>
              </w:rPr>
              <w:t>平方米</w:t>
            </w:r>
            <w:r>
              <w:rPr>
                <w:rFonts w:hint="eastAsia" w:ascii="方正仿宋_GBK" w:eastAsia="方正仿宋_GBK" w:hAnsiTheme="minorEastAsia" w:cstheme="minorEastAsia"/>
                <w:b/>
                <w:bCs/>
                <w:spacing w:val="-2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 w:cs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 w:cstheme="minorEastAsia"/>
                <w:b/>
                <w:bCs/>
                <w:kern w:val="0"/>
                <w:sz w:val="28"/>
                <w:szCs w:val="28"/>
              </w:rPr>
              <w:t>焊缝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 w:cstheme="minorEastAsia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eastAsia="方正仿宋_GBK" w:hAnsiTheme="minorEastAsia" w:cstheme="minorEastAsia"/>
                <w:b/>
                <w:bCs/>
                <w:kern w:val="0"/>
                <w:sz w:val="28"/>
                <w:szCs w:val="28"/>
              </w:rPr>
              <w:t>打磨</w:t>
            </w:r>
            <w:r>
              <w:rPr>
                <w:rFonts w:hint="eastAsia" w:ascii="方正仿宋_GBK" w:eastAsia="方正仿宋_GBK" w:hAnsiTheme="minorEastAsia" w:cstheme="minorEastAsia"/>
                <w:b/>
                <w:bCs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方正仿宋_GBK" w:eastAsia="方正仿宋_GBK" w:hAnsiTheme="minorEastAsia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米</w:t>
            </w:r>
            <w:r>
              <w:rPr>
                <w:rFonts w:hint="eastAsia" w:ascii="方正仿宋_GBK" w:eastAsia="方正仿宋_GBK" w:hAnsiTheme="minorEastAsia" w:cstheme="minorEastAsia"/>
                <w:b/>
                <w:bCs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 w:cs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 w:cstheme="minorEastAsia"/>
                <w:b/>
                <w:bCs/>
                <w:kern w:val="0"/>
                <w:sz w:val="28"/>
                <w:szCs w:val="28"/>
              </w:rPr>
              <w:t>测定厚度硬度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 w:cstheme="minorEastAsia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eastAsia="方正仿宋_GBK" w:hAnsiTheme="minorEastAsia" w:cstheme="minorEastAsia"/>
                <w:b/>
                <w:bCs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方正仿宋_GBK" w:eastAsia="方正仿宋_GBK" w:hAnsiTheme="minorEastAsia" w:cstheme="minorEastAsia"/>
                <w:b/>
                <w:bCs/>
                <w:kern w:val="0"/>
                <w:sz w:val="24"/>
                <w:szCs w:val="24"/>
              </w:rPr>
              <w:t>点</w:t>
            </w:r>
            <w:r>
              <w:rPr>
                <w:rFonts w:hint="eastAsia" w:ascii="方正仿宋_GBK" w:eastAsia="方正仿宋_GBK" w:hAnsiTheme="minorEastAsia" w:cstheme="minorEastAsia"/>
                <w:b/>
                <w:bCs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 w:cs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 w:cstheme="minorEastAsia"/>
                <w:b/>
                <w:bCs/>
                <w:kern w:val="0"/>
                <w:sz w:val="28"/>
                <w:szCs w:val="28"/>
              </w:rPr>
              <w:t>耐压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 w:cs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 w:cstheme="minorEastAsia"/>
                <w:b/>
                <w:bCs/>
                <w:kern w:val="0"/>
                <w:sz w:val="28"/>
                <w:szCs w:val="28"/>
              </w:rPr>
              <w:t>试验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 w:cstheme="minorEastAsia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eastAsia="方正仿宋_GBK" w:hAnsiTheme="minorEastAsia" w:cstheme="minorEastAsia"/>
                <w:b/>
                <w:bCs/>
                <w:spacing w:val="-2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方正仿宋_GBK" w:eastAsia="方正仿宋_GBK" w:hAnsiTheme="minorEastAsia" w:cstheme="minorEastAsia"/>
                <w:b/>
                <w:bCs/>
                <w:spacing w:val="-20"/>
                <w:kern w:val="0"/>
                <w:sz w:val="24"/>
                <w:szCs w:val="24"/>
                <w:lang w:val="en-US" w:eastAsia="zh-CN"/>
              </w:rPr>
              <w:t>立方米</w:t>
            </w:r>
            <w:r>
              <w:rPr>
                <w:rFonts w:hint="eastAsia" w:ascii="方正仿宋_GBK" w:eastAsia="方正仿宋_GBK" w:hAnsiTheme="minorEastAsia" w:cstheme="minorEastAsia"/>
                <w:b/>
                <w:bCs/>
                <w:spacing w:val="-2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 w:cs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 w:cstheme="minorEastAsia"/>
                <w:b/>
                <w:bCs/>
                <w:kern w:val="0"/>
                <w:sz w:val="28"/>
                <w:szCs w:val="28"/>
              </w:rPr>
              <w:t>气密性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 w:cs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 w:cstheme="minorEastAsia"/>
                <w:b/>
                <w:bCs/>
                <w:kern w:val="0"/>
                <w:sz w:val="28"/>
                <w:szCs w:val="28"/>
              </w:rPr>
              <w:t>试验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 w:cstheme="minorEastAsia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eastAsia="方正仿宋_GBK" w:hAnsiTheme="minorEastAsia" w:cstheme="minorEastAsia"/>
                <w:b/>
                <w:bCs/>
                <w:spacing w:val="-2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方正仿宋_GBK" w:eastAsia="方正仿宋_GBK" w:hAnsiTheme="minorEastAsia" w:cstheme="minorEastAsia"/>
                <w:b/>
                <w:bCs/>
                <w:spacing w:val="-20"/>
                <w:kern w:val="0"/>
                <w:sz w:val="24"/>
                <w:szCs w:val="24"/>
                <w:lang w:val="en-US" w:eastAsia="zh-CN"/>
              </w:rPr>
              <w:t>立方米</w:t>
            </w:r>
            <w:r>
              <w:rPr>
                <w:rFonts w:hint="eastAsia" w:ascii="方正仿宋_GBK" w:eastAsia="方正仿宋_GBK" w:hAnsiTheme="minorEastAsia" w:cstheme="minorEastAsia"/>
                <w:b/>
                <w:bCs/>
                <w:spacing w:val="-20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eastAsia="方正仿宋_GBK" w:hAnsiTheme="minorEastAsia" w:cstheme="minorEastAsia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 w:hAnsiTheme="minorEastAsia" w:cstheme="minorEastAsia"/>
                <w:b/>
                <w:bCs/>
                <w:kern w:val="0"/>
                <w:sz w:val="28"/>
                <w:szCs w:val="28"/>
                <w:lang w:val="en-US" w:eastAsia="zh-CN"/>
              </w:rPr>
              <w:t>定期检验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eastAsia="方正仿宋_GBK" w:hAnsiTheme="minorEastAsia" w:cstheme="minorEastAsia"/>
                <w:strike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 w:cstheme="minor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eastAsia="方正仿宋_GBK" w:hAnsi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 w:cstheme="minor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eastAsia="方正仿宋_GBK" w:hAnsi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 w:cstheme="minorEastAsia"/>
                <w:kern w:val="0"/>
                <w:sz w:val="28"/>
                <w:szCs w:val="28"/>
              </w:rPr>
              <w:t>72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eastAsia="方正仿宋_GBK" w:hAnsi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 w:cstheme="minorEastAsia"/>
                <w:kern w:val="0"/>
                <w:sz w:val="28"/>
                <w:szCs w:val="28"/>
              </w:rPr>
              <w:t>90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eastAsia="方正仿宋_GBK" w:hAnsi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 w:cstheme="minor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eastAsia="方正仿宋_GBK" w:hAnsi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 w:cstheme="minor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eastAsia="方正仿宋_GBK" w:hAnsi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 w:cstheme="minor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eastAsia="方正仿宋_GBK" w:hAnsi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 w:cstheme="minor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eastAsia="方正仿宋_GBK" w:hAnsi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 w:cstheme="minorEastAsia"/>
                <w:kern w:val="0"/>
                <w:sz w:val="28"/>
                <w:szCs w:val="28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eastAsia="方正仿宋_GBK" w:hAnsiTheme="minorEastAsia" w:cstheme="minorEastAsia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 w:hAnsiTheme="minorEastAsia" w:cstheme="minorEastAsia"/>
                <w:b/>
                <w:bCs/>
                <w:kern w:val="0"/>
                <w:sz w:val="28"/>
                <w:szCs w:val="28"/>
                <w:lang w:val="en-US" w:eastAsia="zh-CN"/>
              </w:rPr>
              <w:t>监督检验</w:t>
            </w:r>
          </w:p>
        </w:tc>
        <w:tc>
          <w:tcPr>
            <w:tcW w:w="115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eastAsia="方正仿宋_GBK" w:hAnsi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  <w:t>按每台铁路罐体（包括受压部件和安全附件）出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厂价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  <w:t>格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的0.8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  <w:t>%</w:t>
            </w:r>
            <w:r>
              <w:rPr>
                <w:rFonts w:hint="eastAsia" w:ascii="方正仿宋_GBK" w:hAnsi="宋体" w:eastAsia="方正仿宋_GBK"/>
                <w:kern w:val="0"/>
                <w:sz w:val="28"/>
                <w:szCs w:val="28"/>
              </w:rPr>
              <w:t>～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0.9%收费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396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-119" w:rightChars="0"/>
              <w:jc w:val="left"/>
              <w:textAlignment w:val="auto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trike w:val="0"/>
                <w:dstrike w:val="0"/>
                <w:color w:val="auto"/>
                <w:kern w:val="0"/>
                <w:sz w:val="24"/>
                <w:szCs w:val="24"/>
                <w:lang w:val="en-US" w:eastAsia="zh-CN" w:bidi="ar"/>
              </w:rPr>
              <w:t>说明：依据特种设备安全技术规范，应当进行无损检测、理化试验、金相检测的，</w:t>
            </w:r>
            <w:r>
              <w:rPr>
                <w:rFonts w:hint="eastAsia" w:ascii="方正仿宋_GBK" w:hAnsi="方正仿宋_GBK" w:eastAsia="方正仿宋_GBK" w:cs="方正仿宋_GBK"/>
                <w:strike w:val="0"/>
                <w:dstrike w:val="0"/>
                <w:color w:val="auto"/>
                <w:kern w:val="0"/>
                <w:sz w:val="24"/>
                <w:szCs w:val="24"/>
                <w:lang w:bidi="ar"/>
              </w:rPr>
              <w:t>按</w:t>
            </w:r>
            <w:r>
              <w:rPr>
                <w:rFonts w:hint="eastAsia" w:ascii="方正仿宋_GBK" w:hAnsi="方正仿宋_GBK" w:eastAsia="方正仿宋_GBK" w:cs="方正仿宋_GBK"/>
                <w:strike w:val="0"/>
                <w:dstrike w:val="0"/>
                <w:color w:val="auto"/>
                <w:kern w:val="0"/>
                <w:sz w:val="24"/>
                <w:szCs w:val="24"/>
                <w:lang w:val="en-US" w:eastAsia="zh-CN" w:bidi="ar"/>
              </w:rPr>
              <w:t>本通知无损检测、理化金相等检验</w:t>
            </w:r>
            <w:r>
              <w:rPr>
                <w:rFonts w:hint="eastAsia" w:ascii="方正仿宋_GBK" w:hAnsi="方正仿宋_GBK" w:eastAsia="方正仿宋_GBK" w:cs="方正仿宋_GBK"/>
                <w:strike w:val="0"/>
                <w:dstrike w:val="0"/>
                <w:color w:val="auto"/>
                <w:kern w:val="0"/>
                <w:sz w:val="24"/>
                <w:szCs w:val="24"/>
                <w:lang w:bidi="ar"/>
              </w:rPr>
              <w:t>收费标准另</w:t>
            </w:r>
            <w:r>
              <w:rPr>
                <w:rFonts w:hint="eastAsia" w:ascii="方正仿宋_GBK" w:hAnsi="方正仿宋_GBK" w:eastAsia="方正仿宋_GBK" w:cs="方正仿宋_GBK"/>
                <w:strike w:val="0"/>
                <w:dstrike w:val="0"/>
                <w:color w:val="auto"/>
                <w:kern w:val="0"/>
                <w:sz w:val="24"/>
                <w:szCs w:val="24"/>
                <w:lang w:val="en-US" w:eastAsia="zh-CN" w:bidi="ar"/>
              </w:rPr>
              <w:t>行</w:t>
            </w:r>
            <w:r>
              <w:rPr>
                <w:rFonts w:hint="eastAsia" w:ascii="方正仿宋_GBK" w:hAnsi="方正仿宋_GBK" w:eastAsia="方正仿宋_GBK" w:cs="方正仿宋_GBK"/>
                <w:strike w:val="0"/>
                <w:dstrike w:val="0"/>
                <w:color w:val="auto"/>
                <w:kern w:val="0"/>
                <w:sz w:val="24"/>
                <w:szCs w:val="24"/>
                <w:lang w:bidi="ar"/>
              </w:rPr>
              <w:t>收</w:t>
            </w:r>
            <w:r>
              <w:rPr>
                <w:rFonts w:hint="eastAsia" w:ascii="方正仿宋_GBK" w:hAnsi="方正仿宋_GBK" w:eastAsia="方正仿宋_GBK" w:cs="方正仿宋_GBK"/>
                <w:strike w:val="0"/>
                <w:dstrike w:val="0"/>
                <w:color w:val="auto"/>
                <w:kern w:val="0"/>
                <w:sz w:val="24"/>
                <w:szCs w:val="24"/>
                <w:lang w:val="en-US" w:eastAsia="zh-CN" w:bidi="ar"/>
              </w:rPr>
              <w:t>费</w:t>
            </w:r>
            <w:r>
              <w:rPr>
                <w:rFonts w:hint="eastAsia" w:ascii="方正仿宋_GBK" w:hAnsi="方正仿宋_GBK" w:eastAsia="方正仿宋_GBK" w:cs="方正仿宋_GBK"/>
                <w:strike w:val="0"/>
                <w:dstrike w:val="0"/>
                <w:color w:val="auto"/>
                <w:kern w:val="0"/>
                <w:sz w:val="24"/>
                <w:szCs w:val="24"/>
                <w:lang w:bidi="ar"/>
              </w:rPr>
              <w:t>。</w:t>
            </w:r>
          </w:p>
        </w:tc>
      </w:tr>
    </w:tbl>
    <w:p>
      <w:pPr>
        <w:widowControl/>
        <w:ind w:left="300" w:right="300"/>
        <w:jc w:val="left"/>
        <w:rPr>
          <w:rFonts w:ascii="方正仿宋_GBK" w:hAnsi="宋体" w:eastAsia="方正仿宋_GBK" w:cs="宋体"/>
          <w:kern w:val="0"/>
          <w:sz w:val="32"/>
          <w:szCs w:val="32"/>
        </w:rPr>
      </w:pPr>
    </w:p>
    <w:tbl>
      <w:tblPr>
        <w:tblStyle w:val="6"/>
        <w:tblW w:w="139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0"/>
        <w:gridCol w:w="1057"/>
        <w:gridCol w:w="861"/>
        <w:gridCol w:w="1157"/>
        <w:gridCol w:w="1050"/>
        <w:gridCol w:w="868"/>
        <w:gridCol w:w="1075"/>
        <w:gridCol w:w="1313"/>
        <w:gridCol w:w="2281"/>
        <w:gridCol w:w="931"/>
        <w:gridCol w:w="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949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eastAsia="方正仿宋_GBK" w:hAnsiTheme="minorEastAsia" w:cstheme="minorEastAsia"/>
                <w:b w:val="0"/>
                <w:bCs w:val="0"/>
                <w:spacing w:val="-28"/>
                <w:w w:val="9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Times New Roman" w:eastAsia="方正仿宋_GBK"/>
                <w:b/>
                <w:bCs/>
                <w:spacing w:val="-7"/>
                <w:sz w:val="32"/>
                <w:szCs w:val="32"/>
                <w:lang w:val="en-US" w:eastAsia="zh-CN"/>
              </w:rPr>
              <w:t>（三）移动式压力容器（</w:t>
            </w:r>
            <w:r>
              <w:rPr>
                <w:rFonts w:hint="eastAsia" w:ascii="方正仿宋_GBK" w:hAnsi="Times New Roman" w:eastAsia="方正仿宋_GBK"/>
                <w:b/>
                <w:bCs/>
                <w:spacing w:val="-7"/>
                <w:sz w:val="32"/>
                <w:szCs w:val="32"/>
              </w:rPr>
              <w:t>汽车罐车</w:t>
            </w:r>
            <w:r>
              <w:rPr>
                <w:rFonts w:hint="eastAsia" w:ascii="方正仿宋_GBK" w:hAnsi="Times New Roman" w:eastAsia="方正仿宋_GBK"/>
                <w:b/>
                <w:bCs/>
                <w:spacing w:val="-7"/>
                <w:sz w:val="32"/>
                <w:szCs w:val="32"/>
                <w:lang w:val="en-US" w:eastAsia="zh-CN"/>
              </w:rPr>
              <w:t>）定期检验、监督检验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24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right" w:pos="23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635</wp:posOffset>
                      </wp:positionV>
                      <wp:extent cx="942340" cy="809625"/>
                      <wp:effectExtent l="3175" t="3810" r="6985" b="5715"/>
                      <wp:wrapNone/>
                      <wp:docPr id="23" name="直接连接符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1581150" y="1382395"/>
                                <a:ext cx="942340" cy="809625"/>
                              </a:xfrm>
                              <a:prstGeom prst="line">
                                <a:avLst/>
                              </a:prstGeom>
                              <a:ln w="6350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rgbClr val="FFFFFF"/>
                              </a:fillRef>
                              <a:effectRef idx="0">
                                <a:srgbClr val="FFFFFF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 y;margin-left:42.7pt;margin-top:0.05pt;height:63.75pt;width:74.2pt;z-index:251666432;mso-width-relative:page;mso-height-relative:page;" filled="f" stroked="t" coordsize="21600,21600" o:gfxdata="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收费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检验内容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标准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 w:themeColor="text1"/>
                <w:spacing w:val="-20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 w:themeColor="text1"/>
                <w:spacing w:val="-2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元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 w:themeColor="text1"/>
                <w:spacing w:val="-20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22860</wp:posOffset>
                      </wp:positionV>
                      <wp:extent cx="1546225" cy="384175"/>
                      <wp:effectExtent l="1270" t="4445" r="5080" b="11430"/>
                      <wp:wrapNone/>
                      <wp:docPr id="24" name="直接连接符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952500" y="1663065"/>
                                <a:ext cx="1546225" cy="384175"/>
                              </a:xfrm>
                              <a:prstGeom prst="line">
                                <a:avLst/>
                              </a:prstGeom>
                              <a:ln w="6350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rgbClr val="FFFFFF"/>
                              </a:fillRef>
                              <a:effectRef idx="0">
                                <a:srgbClr val="FFFFFF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 y;margin-left:-5.35pt;margin-top:1.8pt;height:30.25pt;width:121.75pt;z-index:251665408;mso-width-relative:page;mso-height-relative:page;" filled="f" stroked="t" coordsize="21600,21600" o:gfxdata="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hAnsiTheme="minorEastAsia" w:cstheme="minorEastAsia"/>
                <w:b/>
                <w:bCs/>
                <w:kern w:val="0"/>
                <w:sz w:val="28"/>
                <w:szCs w:val="28"/>
                <w:lang w:val="en-US" w:eastAsia="zh-CN"/>
              </w:rPr>
              <w:t>检验项目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 w:cstheme="minorEastAsia"/>
                <w:b/>
                <w:bCs/>
                <w:snapToGrid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 w:cstheme="minorEastAsia"/>
                <w:b/>
                <w:bCs/>
                <w:snapToGrid w:val="0"/>
                <w:spacing w:val="0"/>
                <w:w w:val="100"/>
                <w:kern w:val="0"/>
                <w:sz w:val="28"/>
                <w:szCs w:val="28"/>
              </w:rPr>
              <w:t>抽残液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 w:cstheme="minorEastAsia"/>
                <w:b/>
                <w:bCs/>
                <w:snapToGrid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 w:cstheme="minorEastAsia"/>
                <w:b/>
                <w:bCs/>
                <w:snapToGrid w:val="0"/>
                <w:spacing w:val="-28"/>
                <w:w w:val="90"/>
                <w:kern w:val="0"/>
                <w:sz w:val="24"/>
                <w:szCs w:val="24"/>
                <w:lang w:val="en-US" w:eastAsia="zh-CN"/>
              </w:rPr>
              <w:t>（立方米）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 w:cstheme="minorEastAsia"/>
                <w:b/>
                <w:bCs/>
                <w:snapToGrid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 w:cstheme="minorEastAsia"/>
                <w:b/>
                <w:bCs/>
                <w:snapToGrid w:val="0"/>
                <w:w w:val="100"/>
                <w:kern w:val="0"/>
                <w:sz w:val="28"/>
                <w:szCs w:val="28"/>
              </w:rPr>
              <w:t>清洗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 w:cstheme="minorEastAsia"/>
                <w:b/>
                <w:bCs/>
                <w:snapToGrid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 w:cstheme="minorEastAsia"/>
                <w:b/>
                <w:bCs/>
                <w:snapToGrid w:val="0"/>
                <w:w w:val="100"/>
                <w:kern w:val="0"/>
                <w:sz w:val="28"/>
                <w:szCs w:val="28"/>
              </w:rPr>
              <w:t>置换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 w:cstheme="minorEastAsia"/>
                <w:b/>
                <w:bCs/>
                <w:snapToGrid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方正仿宋_GBK" w:eastAsia="方正仿宋_GBK" w:hAnsiTheme="minorEastAsia" w:cstheme="minorEastAsia"/>
                <w:b/>
                <w:bCs/>
                <w:snapToGrid w:val="0"/>
                <w:spacing w:val="-28"/>
                <w:w w:val="9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方正仿宋_GBK" w:eastAsia="方正仿宋_GBK" w:hAnsiTheme="minorEastAsia" w:cstheme="minorEastAsia"/>
                <w:b/>
                <w:bCs/>
                <w:snapToGrid w:val="0"/>
                <w:spacing w:val="-28"/>
                <w:w w:val="90"/>
                <w:kern w:val="0"/>
                <w:sz w:val="24"/>
                <w:szCs w:val="24"/>
                <w:lang w:val="en-US" w:eastAsia="zh-CN"/>
              </w:rPr>
              <w:t>立方米</w:t>
            </w:r>
            <w:r>
              <w:rPr>
                <w:rFonts w:hint="eastAsia" w:ascii="方正仿宋_GBK" w:eastAsia="方正仿宋_GBK" w:hAnsiTheme="minorEastAsia" w:cstheme="minorEastAsia"/>
                <w:b/>
                <w:bCs/>
                <w:snapToGrid w:val="0"/>
                <w:spacing w:val="-28"/>
                <w:w w:val="9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 w:cstheme="minorEastAsia"/>
                <w:b/>
                <w:bCs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 w:cstheme="minorEastAsia"/>
                <w:b/>
                <w:bCs/>
                <w:w w:val="100"/>
                <w:kern w:val="0"/>
                <w:sz w:val="28"/>
                <w:szCs w:val="28"/>
              </w:rPr>
              <w:t>外部   检验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 w:cstheme="minorEastAsia"/>
                <w:b/>
                <w:bCs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方正仿宋_GBK" w:eastAsia="方正仿宋_GBK" w:hAnsiTheme="minorEastAsia" w:cstheme="minorEastAsia"/>
                <w:b/>
                <w:bCs/>
                <w:spacing w:val="-28"/>
                <w:w w:val="9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方正仿宋_GBK" w:eastAsia="方正仿宋_GBK" w:hAnsiTheme="minorEastAsia" w:cstheme="minorEastAsia"/>
                <w:b/>
                <w:bCs/>
                <w:spacing w:val="-28"/>
                <w:w w:val="90"/>
                <w:kern w:val="0"/>
                <w:sz w:val="24"/>
                <w:szCs w:val="24"/>
                <w:lang w:val="en-US" w:eastAsia="zh-CN"/>
              </w:rPr>
              <w:t>立方米</w:t>
            </w:r>
            <w:r>
              <w:rPr>
                <w:rFonts w:hint="eastAsia" w:ascii="方正仿宋_GBK" w:eastAsia="方正仿宋_GBK" w:hAnsiTheme="minorEastAsia" w:cstheme="minorEastAsia"/>
                <w:b/>
                <w:bCs/>
                <w:spacing w:val="-28"/>
                <w:w w:val="9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 w:cstheme="minorEastAsia"/>
                <w:b/>
                <w:bCs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 w:cstheme="minorEastAsia"/>
                <w:b/>
                <w:bCs/>
                <w:w w:val="100"/>
                <w:kern w:val="0"/>
                <w:sz w:val="28"/>
                <w:szCs w:val="28"/>
              </w:rPr>
              <w:t>内外部   检验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 w:cstheme="minorEastAsia"/>
                <w:b/>
                <w:bCs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方正仿宋_GBK" w:eastAsia="方正仿宋_GBK" w:hAnsiTheme="minorEastAsia" w:cstheme="minorEastAsia"/>
                <w:b/>
                <w:bCs/>
                <w:spacing w:val="-28"/>
                <w:w w:val="9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方正仿宋_GBK" w:eastAsia="方正仿宋_GBK" w:hAnsiTheme="minorEastAsia" w:cstheme="minorEastAsia"/>
                <w:b/>
                <w:bCs/>
                <w:spacing w:val="-28"/>
                <w:w w:val="90"/>
                <w:kern w:val="0"/>
                <w:sz w:val="24"/>
                <w:szCs w:val="24"/>
                <w:lang w:val="en-US" w:eastAsia="zh-CN"/>
              </w:rPr>
              <w:t>立方米</w:t>
            </w:r>
            <w:r>
              <w:rPr>
                <w:rFonts w:hint="eastAsia" w:ascii="方正仿宋_GBK" w:eastAsia="方正仿宋_GBK" w:hAnsiTheme="minorEastAsia" w:cstheme="minorEastAsia"/>
                <w:b/>
                <w:bCs/>
                <w:spacing w:val="-28"/>
                <w:w w:val="9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 w:cstheme="minorEastAsia"/>
                <w:b/>
                <w:bCs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 w:cstheme="minorEastAsia"/>
                <w:b/>
                <w:bCs/>
                <w:w w:val="100"/>
                <w:kern w:val="0"/>
                <w:sz w:val="28"/>
                <w:szCs w:val="28"/>
              </w:rPr>
              <w:t>耐压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 w:cstheme="minorEastAsia"/>
                <w:b/>
                <w:bCs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 w:cstheme="minorEastAsia"/>
                <w:b/>
                <w:bCs/>
                <w:w w:val="100"/>
                <w:kern w:val="0"/>
                <w:sz w:val="28"/>
                <w:szCs w:val="28"/>
              </w:rPr>
              <w:t>试验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 w:cstheme="minorEastAsia"/>
                <w:b/>
                <w:bCs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hAnsiTheme="minorEastAsia" w:cstheme="minorEastAsia"/>
                <w:b/>
                <w:bCs/>
                <w:spacing w:val="-28"/>
                <w:w w:val="9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方正仿宋_GBK" w:eastAsia="方正仿宋_GBK" w:hAnsiTheme="minorEastAsia" w:cstheme="minorEastAsia"/>
                <w:b/>
                <w:bCs/>
                <w:spacing w:val="-28"/>
                <w:w w:val="90"/>
                <w:kern w:val="0"/>
                <w:sz w:val="24"/>
                <w:szCs w:val="24"/>
                <w:lang w:val="en-US" w:eastAsia="zh-CN"/>
              </w:rPr>
              <w:t>立方米</w:t>
            </w:r>
            <w:r>
              <w:rPr>
                <w:rFonts w:hint="eastAsia" w:ascii="方正仿宋_GBK" w:eastAsia="方正仿宋_GBK" w:hAnsiTheme="minorEastAsia" w:cstheme="minorEastAsia"/>
                <w:b/>
                <w:bCs/>
                <w:spacing w:val="-28"/>
                <w:w w:val="9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 w:cstheme="minorEastAsia"/>
                <w:b/>
                <w:bCs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 w:cstheme="minorEastAsia"/>
                <w:b/>
                <w:bCs/>
                <w:w w:val="100"/>
                <w:kern w:val="0"/>
                <w:sz w:val="28"/>
                <w:szCs w:val="28"/>
              </w:rPr>
              <w:t xml:space="preserve">气密性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 w:cstheme="minorEastAsia"/>
                <w:b/>
                <w:bCs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hAnsiTheme="minorEastAsia" w:cstheme="minorEastAsia"/>
                <w:b/>
                <w:bCs/>
                <w:w w:val="100"/>
                <w:kern w:val="0"/>
                <w:sz w:val="28"/>
                <w:szCs w:val="28"/>
              </w:rPr>
              <w:t>试验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 w:cstheme="minorEastAsia"/>
                <w:b/>
                <w:bCs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hAnsiTheme="minorEastAsia" w:cstheme="minorEastAsia"/>
                <w:b/>
                <w:bCs/>
                <w:spacing w:val="-20"/>
                <w:w w:val="1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方正仿宋_GBK" w:eastAsia="方正仿宋_GBK" w:hAnsiTheme="minorEastAsia" w:cstheme="minorEastAsia"/>
                <w:b/>
                <w:bCs/>
                <w:spacing w:val="-20"/>
                <w:w w:val="100"/>
                <w:kern w:val="0"/>
                <w:sz w:val="24"/>
                <w:szCs w:val="24"/>
                <w:lang w:val="en-US" w:eastAsia="zh-CN"/>
              </w:rPr>
              <w:t>立方米</w:t>
            </w:r>
            <w:r>
              <w:rPr>
                <w:rFonts w:hint="eastAsia" w:ascii="方正仿宋_GBK" w:eastAsia="方正仿宋_GBK" w:hAnsiTheme="minorEastAsia" w:cstheme="minorEastAsia"/>
                <w:b/>
                <w:bCs/>
                <w:spacing w:val="-20"/>
                <w:w w:val="1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 w:cstheme="minorEastAsia"/>
                <w:b/>
                <w:bCs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 w:cstheme="minorEastAsia"/>
                <w:b/>
                <w:bCs/>
                <w:w w:val="100"/>
                <w:kern w:val="0"/>
                <w:sz w:val="28"/>
                <w:szCs w:val="28"/>
              </w:rPr>
              <w:t xml:space="preserve">安全阀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 w:cstheme="minorEastAsia"/>
                <w:b/>
                <w:bCs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EastAsia" w:cstheme="minorEastAsia"/>
                <w:b/>
                <w:bCs/>
                <w:w w:val="100"/>
                <w:kern w:val="0"/>
                <w:sz w:val="28"/>
                <w:szCs w:val="28"/>
              </w:rPr>
              <w:t>性能试验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 w:cstheme="minorEastAsia"/>
                <w:b/>
                <w:bCs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EastAsia" w:cstheme="minorEastAsia"/>
                <w:b/>
                <w:bCs/>
                <w:w w:val="1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方正仿宋_GBK" w:eastAsia="方正仿宋_GBK" w:hAnsiTheme="minorEastAsia" w:cstheme="minorEastAsia"/>
                <w:b/>
                <w:bCs/>
                <w:w w:val="100"/>
                <w:kern w:val="0"/>
                <w:sz w:val="24"/>
                <w:szCs w:val="24"/>
              </w:rPr>
              <w:t>只</w:t>
            </w:r>
            <w:r>
              <w:rPr>
                <w:rFonts w:hint="eastAsia" w:ascii="方正仿宋_GBK" w:eastAsia="方正仿宋_GBK" w:hAnsiTheme="minorEastAsia" w:cstheme="minorEastAsia"/>
                <w:b/>
                <w:bCs/>
                <w:w w:val="1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 w:cstheme="minorEastAsia"/>
                <w:b/>
                <w:bCs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 w:cstheme="minorEastAsia"/>
                <w:b/>
                <w:bCs/>
                <w:w w:val="100"/>
                <w:kern w:val="0"/>
                <w:sz w:val="28"/>
                <w:szCs w:val="28"/>
              </w:rPr>
              <w:t>液面计、紧急切断装置及其它附件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 w:cstheme="minorEastAsia"/>
                <w:b/>
                <w:bCs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EastAsia" w:cstheme="minorEastAsia"/>
                <w:b/>
                <w:bCs/>
                <w:w w:val="1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方正仿宋_GBK" w:eastAsia="方正仿宋_GBK" w:hAnsiTheme="minorEastAsia" w:cstheme="minorEastAsia"/>
                <w:b/>
                <w:bCs/>
                <w:w w:val="100"/>
                <w:kern w:val="0"/>
                <w:sz w:val="24"/>
                <w:szCs w:val="24"/>
              </w:rPr>
              <w:t>只</w:t>
            </w:r>
            <w:r>
              <w:rPr>
                <w:rFonts w:hint="eastAsia" w:ascii="方正仿宋_GBK" w:eastAsia="方正仿宋_GBK" w:hAnsiTheme="minorEastAsia" w:cstheme="minorEastAsia"/>
                <w:b/>
                <w:bCs/>
                <w:w w:val="1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 w:cstheme="minorEastAsia"/>
                <w:b/>
                <w:bCs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EastAsia" w:cstheme="minorEastAsia"/>
                <w:b/>
                <w:bCs/>
                <w:w w:val="100"/>
                <w:kern w:val="0"/>
                <w:sz w:val="28"/>
                <w:szCs w:val="28"/>
              </w:rPr>
              <w:t>除锈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 w:cstheme="minorEastAsia"/>
                <w:b/>
                <w:bCs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eastAsia="方正仿宋_GBK" w:hAnsiTheme="minorEastAsia" w:cstheme="minorEastAsia"/>
                <w:b/>
                <w:bCs/>
                <w:spacing w:val="-28"/>
                <w:w w:val="9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方正仿宋_GBK" w:eastAsia="方正仿宋_GBK" w:hAnsiTheme="minorEastAsia" w:cstheme="minorEastAsia"/>
                <w:b/>
                <w:bCs/>
                <w:spacing w:val="-28"/>
                <w:w w:val="90"/>
                <w:kern w:val="0"/>
                <w:sz w:val="24"/>
                <w:szCs w:val="24"/>
                <w:lang w:val="en-US" w:eastAsia="zh-CN"/>
              </w:rPr>
              <w:t>平方米</w:t>
            </w:r>
            <w:r>
              <w:rPr>
                <w:rFonts w:hint="eastAsia" w:ascii="方正仿宋_GBK" w:eastAsia="方正仿宋_GBK" w:hAnsiTheme="minorEastAsia" w:cstheme="minorEastAsia"/>
                <w:b/>
                <w:bCs/>
                <w:spacing w:val="-28"/>
                <w:w w:val="9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 w:cstheme="minorEastAsia"/>
                <w:b/>
                <w:bCs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EastAsia" w:cstheme="minorEastAsia"/>
                <w:b/>
                <w:bCs/>
                <w:w w:val="100"/>
                <w:kern w:val="0"/>
                <w:sz w:val="28"/>
                <w:szCs w:val="28"/>
              </w:rPr>
              <w:t>喷漆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 w:cstheme="minorEastAsia"/>
                <w:b/>
                <w:bCs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 w:hAnsiTheme="minorEastAsia" w:cstheme="minorEastAsia"/>
                <w:b/>
                <w:bCs/>
                <w:spacing w:val="-28"/>
                <w:w w:val="90"/>
                <w:kern w:val="0"/>
                <w:sz w:val="24"/>
                <w:szCs w:val="24"/>
                <w:lang w:val="en-US" w:eastAsia="zh-CN"/>
              </w:rPr>
              <w:t>（平方米</w:t>
            </w:r>
            <w:r>
              <w:rPr>
                <w:rFonts w:hint="eastAsia" w:ascii="方正仿宋_GBK" w:eastAsia="方正仿宋_GBK" w:hAnsiTheme="minorEastAsia" w:cstheme="minorEastAsia"/>
                <w:b/>
                <w:bCs/>
                <w:spacing w:val="-28"/>
                <w:w w:val="90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hAnsiTheme="minorEastAsia" w:cstheme="minorEastAsia"/>
                <w:b/>
                <w:bCs/>
                <w:kern w:val="0"/>
                <w:sz w:val="28"/>
                <w:szCs w:val="28"/>
                <w:lang w:val="en-US" w:eastAsia="zh-CN"/>
              </w:rPr>
              <w:t>定期检验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hAnsiTheme="minorEastAsia" w:cstheme="minorEastAsia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监督检验</w:t>
            </w:r>
          </w:p>
        </w:tc>
        <w:tc>
          <w:tcPr>
            <w:tcW w:w="1150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按每辆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  <w:t>汽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车罐体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包括受压部件和安全附件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出厂价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  <w:t>格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的0.85%收费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  <w:jc w:val="center"/>
        </w:trPr>
        <w:tc>
          <w:tcPr>
            <w:tcW w:w="1394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说明：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jc w:val="left"/>
              <w:textAlignment w:val="auto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卸车管路检验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收费标准为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30元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/根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-120" w:rightChars="0" w:firstLine="480" w:firstLineChars="200"/>
              <w:jc w:val="left"/>
              <w:textAlignment w:val="auto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trike w:val="0"/>
                <w:dstrike w:val="0"/>
                <w:color w:val="auto"/>
                <w:kern w:val="0"/>
                <w:sz w:val="24"/>
                <w:szCs w:val="24"/>
                <w:lang w:val="en-US" w:eastAsia="zh-CN" w:bidi="ar"/>
              </w:rPr>
              <w:t>2.依据特种设备安全技术规范，应当进行无损检测、理化试验、金相检测的，</w:t>
            </w:r>
            <w:r>
              <w:rPr>
                <w:rFonts w:hint="eastAsia" w:ascii="方正仿宋_GBK" w:hAnsi="方正仿宋_GBK" w:eastAsia="方正仿宋_GBK" w:cs="方正仿宋_GBK"/>
                <w:strike w:val="0"/>
                <w:dstrike w:val="0"/>
                <w:color w:val="auto"/>
                <w:kern w:val="0"/>
                <w:sz w:val="24"/>
                <w:szCs w:val="24"/>
                <w:lang w:bidi="ar"/>
              </w:rPr>
              <w:t>按</w:t>
            </w:r>
            <w:r>
              <w:rPr>
                <w:rFonts w:hint="eastAsia" w:ascii="方正仿宋_GBK" w:hAnsi="方正仿宋_GBK" w:eastAsia="方正仿宋_GBK" w:cs="方正仿宋_GBK"/>
                <w:strike w:val="0"/>
                <w:dstrike w:val="0"/>
                <w:color w:val="auto"/>
                <w:kern w:val="0"/>
                <w:sz w:val="24"/>
                <w:szCs w:val="24"/>
                <w:lang w:val="en-US" w:eastAsia="zh-CN" w:bidi="ar"/>
              </w:rPr>
              <w:t>本通知无损检测、理化金相等检验</w:t>
            </w:r>
            <w:r>
              <w:rPr>
                <w:rFonts w:hint="eastAsia" w:ascii="方正仿宋_GBK" w:hAnsi="方正仿宋_GBK" w:eastAsia="方正仿宋_GBK" w:cs="方正仿宋_GBK"/>
                <w:strike w:val="0"/>
                <w:dstrike w:val="0"/>
                <w:color w:val="auto"/>
                <w:kern w:val="0"/>
                <w:sz w:val="24"/>
                <w:szCs w:val="24"/>
                <w:lang w:bidi="ar"/>
              </w:rPr>
              <w:t>收费标准另</w:t>
            </w:r>
            <w:r>
              <w:rPr>
                <w:rFonts w:hint="eastAsia" w:ascii="方正仿宋_GBK" w:hAnsi="方正仿宋_GBK" w:eastAsia="方正仿宋_GBK" w:cs="方正仿宋_GBK"/>
                <w:strike w:val="0"/>
                <w:dstrike w:val="0"/>
                <w:color w:val="auto"/>
                <w:kern w:val="0"/>
                <w:sz w:val="24"/>
                <w:szCs w:val="24"/>
                <w:lang w:val="en-US" w:eastAsia="zh-CN" w:bidi="ar"/>
              </w:rPr>
              <w:t>行</w:t>
            </w:r>
            <w:r>
              <w:rPr>
                <w:rFonts w:hint="eastAsia" w:ascii="方正仿宋_GBK" w:hAnsi="方正仿宋_GBK" w:eastAsia="方正仿宋_GBK" w:cs="方正仿宋_GBK"/>
                <w:strike w:val="0"/>
                <w:dstrike w:val="0"/>
                <w:color w:val="auto"/>
                <w:kern w:val="0"/>
                <w:sz w:val="24"/>
                <w:szCs w:val="24"/>
                <w:lang w:bidi="ar"/>
              </w:rPr>
              <w:t>收</w:t>
            </w:r>
            <w:r>
              <w:rPr>
                <w:rFonts w:hint="eastAsia" w:ascii="方正仿宋_GBK" w:hAnsi="方正仿宋_GBK" w:eastAsia="方正仿宋_GBK" w:cs="方正仿宋_GBK"/>
                <w:strike w:val="0"/>
                <w:dstrike w:val="0"/>
                <w:color w:val="auto"/>
                <w:kern w:val="0"/>
                <w:sz w:val="24"/>
                <w:szCs w:val="24"/>
                <w:lang w:val="en-US" w:eastAsia="zh-CN" w:bidi="ar"/>
              </w:rPr>
              <w:t>费</w:t>
            </w:r>
            <w:r>
              <w:rPr>
                <w:rFonts w:hint="eastAsia" w:ascii="方正仿宋_GBK" w:hAnsi="方正仿宋_GBK" w:eastAsia="方正仿宋_GBK" w:cs="方正仿宋_GBK"/>
                <w:strike w:val="0"/>
                <w:dstrike w:val="0"/>
                <w:color w:val="auto"/>
                <w:kern w:val="0"/>
                <w:sz w:val="24"/>
                <w:szCs w:val="24"/>
                <w:lang w:bidi="ar"/>
              </w:rPr>
              <w:t>。</w:t>
            </w:r>
          </w:p>
        </w:tc>
      </w:tr>
    </w:tbl>
    <w:tbl>
      <w:tblPr>
        <w:tblStyle w:val="7"/>
        <w:tblW w:w="137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"/>
        <w:gridCol w:w="2567"/>
        <w:gridCol w:w="757"/>
        <w:gridCol w:w="829"/>
        <w:gridCol w:w="948"/>
        <w:gridCol w:w="1087"/>
        <w:gridCol w:w="751"/>
        <w:gridCol w:w="798"/>
        <w:gridCol w:w="1010"/>
        <w:gridCol w:w="1010"/>
        <w:gridCol w:w="1145"/>
        <w:gridCol w:w="685"/>
        <w:gridCol w:w="716"/>
        <w:gridCol w:w="1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735" w:type="dxa"/>
            <w:gridSpan w:val="14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eastAsia="方正仿宋_GBK" w:hAnsiTheme="minorEastAsia"/>
                <w:b/>
                <w:bCs/>
                <w:color w:val="000000" w:themeColor="text1"/>
                <w:spacing w:val="-20"/>
                <w:w w:val="9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Times New Roman" w:eastAsia="方正仿宋_GBK"/>
                <w:b/>
                <w:bCs/>
                <w:spacing w:val="-7"/>
                <w:sz w:val="32"/>
                <w:szCs w:val="32"/>
                <w:lang w:val="en-US" w:eastAsia="zh-CN"/>
              </w:rPr>
              <w:t>（四）气瓶定期检验、监督检验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  <w:jc w:val="center"/>
        </w:trPr>
        <w:tc>
          <w:tcPr>
            <w:tcW w:w="2995" w:type="dxa"/>
            <w:gridSpan w:val="2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200" w:hanging="281" w:hangingChars="100"/>
              <w:jc w:val="left"/>
              <w:textAlignment w:val="auto"/>
              <w:rPr>
                <w:rFonts w:hint="default" w:ascii="方正仿宋_GBK" w:eastAsia="方正仿宋_GBK" w:hAnsiTheme="minorEastAsia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-4445</wp:posOffset>
                      </wp:positionV>
                      <wp:extent cx="998855" cy="887730"/>
                      <wp:effectExtent l="3175" t="3810" r="7620" b="3810"/>
                      <wp:wrapNone/>
                      <wp:docPr id="2" name="直接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8855" cy="88773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6" o:spid="_x0000_s1026" o:spt="20" style="position:absolute;left:0pt;margin-left:65.75pt;margin-top:-0.35pt;height:69.9pt;width:78.65pt;z-index:251662336;mso-width-relative:page;mso-height-relative:page;" filled="f" stroked="t" coordsize="21600,21600" o:gfxdata="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">
                      <v:fill on="f" focussize="0,0"/>
                      <v:stroke weight="0.5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方正仿宋_GBK" w:eastAsia="方正仿宋_GBK" w:hAnsiTheme="minorEastAsia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检验       </w:t>
            </w:r>
            <w:r>
              <w:rPr>
                <w:rFonts w:hint="eastAsia" w:ascii="方正仿宋_GBK" w:eastAsia="方正仿宋_GBK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收费</w:t>
            </w:r>
            <w:r>
              <w:rPr>
                <w:rFonts w:hint="eastAsia" w:ascii="方正仿宋_GBK" w:eastAsia="方正仿宋_GBK" w:hAnsiTheme="minorEastAsia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标准     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firstLine="843" w:firstLineChars="300"/>
              <w:jc w:val="both"/>
              <w:textAlignment w:val="auto"/>
              <w:rPr>
                <w:rFonts w:hint="eastAsia" w:ascii="方正仿宋_GBK" w:eastAsia="方正仿宋_GBK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hAnsiTheme="minorEastAsia"/>
                <w:b/>
                <w:bCs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方正仿宋_GBK" w:eastAsia="方正仿宋_GBK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元/只）</w:t>
            </w:r>
            <w:r>
              <w:rPr>
                <w:rFonts w:hint="eastAsia" w:ascii="方正仿宋_GBK" w:eastAsia="方正仿宋_GBK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36830</wp:posOffset>
                      </wp:positionV>
                      <wp:extent cx="1899920" cy="447675"/>
                      <wp:effectExtent l="1270" t="4445" r="3810" b="5080"/>
                      <wp:wrapNone/>
                      <wp:docPr id="4" name="直接连接符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99920" cy="4476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7" o:spid="_x0000_s1026" o:spt="20" style="position:absolute;left:0pt;margin-left:-5.1pt;margin-top:2.9pt;height:35.25pt;width:149.6pt;z-index:251663360;mso-width-relative:page;mso-height-relative:page;" filled="f" stroked="t" coordsize="21600,21600" o:gfxdata="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">
                      <v:fill on="f" focussize="0,0"/>
                      <v:stroke weight="0.5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snapToGrid w:val="0"/>
              <w:rPr>
                <w:rFonts w:hint="default" w:ascii="方正仿宋_GBK" w:eastAsia="方正仿宋_GBK" w:hAnsiTheme="minorEastAsia"/>
                <w:b/>
                <w:bCs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hAnsiTheme="minorEastAsia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检验项目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/>
                <w:b/>
                <w:bCs/>
                <w:color w:val="000000" w:themeColor="text1"/>
                <w:spacing w:val="-20"/>
                <w:w w:val="9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hAnsiTheme="minorEastAsia"/>
                <w:b/>
                <w:bCs/>
                <w:color w:val="000000" w:themeColor="text1"/>
                <w:spacing w:val="-20"/>
                <w:w w:val="9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除锈</w:t>
            </w:r>
          </w:p>
        </w:tc>
        <w:tc>
          <w:tcPr>
            <w:tcW w:w="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/>
                <w:b/>
                <w:bCs/>
                <w:color w:val="000000" w:themeColor="text1"/>
                <w:spacing w:val="-20"/>
                <w:w w:val="9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hAnsiTheme="minorEastAsia"/>
                <w:b/>
                <w:bCs/>
                <w:color w:val="000000" w:themeColor="text1"/>
                <w:spacing w:val="-20"/>
                <w:w w:val="9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余气 回收 与   处理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/>
                <w:b/>
                <w:bCs/>
                <w:color w:val="000000" w:themeColor="text1"/>
                <w:spacing w:val="-20"/>
                <w:w w:val="9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hAnsiTheme="minorEastAsia"/>
                <w:b/>
                <w:bCs/>
                <w:color w:val="000000" w:themeColor="text1"/>
                <w:spacing w:val="-20"/>
                <w:w w:val="9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抽残液置换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/>
                <w:b/>
                <w:bCs/>
                <w:color w:val="000000" w:themeColor="text1"/>
                <w:spacing w:val="-20"/>
                <w:w w:val="9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hAnsiTheme="minorEastAsia"/>
                <w:b/>
                <w:bCs/>
                <w:color w:val="000000" w:themeColor="text1"/>
                <w:spacing w:val="-20"/>
                <w:w w:val="9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清洗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/>
                <w:b/>
                <w:bCs/>
                <w:color w:val="000000" w:themeColor="text1"/>
                <w:spacing w:val="-20"/>
                <w:w w:val="9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hAnsiTheme="minorEastAsia"/>
                <w:b/>
                <w:bCs/>
                <w:color w:val="000000" w:themeColor="text1"/>
                <w:spacing w:val="-20"/>
                <w:w w:val="9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外（内）部检验</w:t>
            </w:r>
          </w:p>
        </w:tc>
        <w:tc>
          <w:tcPr>
            <w:tcW w:w="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/>
                <w:b/>
                <w:bCs/>
                <w:color w:val="000000" w:themeColor="text1"/>
                <w:spacing w:val="-20"/>
                <w:w w:val="9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hAnsiTheme="minorEastAsia"/>
                <w:b/>
                <w:bCs/>
                <w:color w:val="000000" w:themeColor="text1"/>
                <w:spacing w:val="-20"/>
                <w:w w:val="9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壁厚 检验</w:t>
            </w: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/>
                <w:b/>
                <w:bCs/>
                <w:color w:val="000000" w:themeColor="text1"/>
                <w:spacing w:val="-20"/>
                <w:w w:val="9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hAnsiTheme="minorEastAsia"/>
                <w:b/>
                <w:bCs/>
                <w:color w:val="000000" w:themeColor="text1"/>
                <w:spacing w:val="-20"/>
                <w:w w:val="9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填料 检验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/>
                <w:b/>
                <w:bCs/>
                <w:color w:val="000000" w:themeColor="text1"/>
                <w:spacing w:val="-20"/>
                <w:w w:val="9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hAnsiTheme="minorEastAsia"/>
                <w:b/>
                <w:bCs/>
                <w:color w:val="000000" w:themeColor="text1"/>
                <w:spacing w:val="-20"/>
                <w:w w:val="9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油毯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/>
                <w:b/>
                <w:bCs/>
                <w:color w:val="000000" w:themeColor="text1"/>
                <w:spacing w:val="-20"/>
                <w:w w:val="9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hAnsiTheme="minorEastAsia"/>
                <w:b/>
                <w:bCs/>
                <w:color w:val="000000" w:themeColor="text1"/>
                <w:spacing w:val="-20"/>
                <w:w w:val="9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活性炭等物件检验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/>
                <w:b/>
                <w:bCs/>
                <w:color w:val="000000" w:themeColor="text1"/>
                <w:spacing w:val="-20"/>
                <w:w w:val="9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hAnsiTheme="minorEastAsia"/>
                <w:b/>
                <w:bCs/>
                <w:color w:val="000000" w:themeColor="text1"/>
                <w:spacing w:val="-20"/>
                <w:w w:val="9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瓶阀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/>
                <w:b/>
                <w:bCs/>
                <w:color w:val="000000" w:themeColor="text1"/>
                <w:spacing w:val="-20"/>
                <w:w w:val="9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hAnsiTheme="minorEastAsia"/>
                <w:b/>
                <w:bCs/>
                <w:color w:val="000000" w:themeColor="text1"/>
                <w:spacing w:val="-20"/>
                <w:w w:val="9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易熔塞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/>
                <w:b/>
                <w:bCs/>
                <w:color w:val="000000" w:themeColor="text1"/>
                <w:spacing w:val="-20"/>
                <w:w w:val="9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hAnsiTheme="minorEastAsia"/>
                <w:b/>
                <w:bCs/>
                <w:color w:val="000000" w:themeColor="text1"/>
                <w:spacing w:val="-20"/>
                <w:w w:val="9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检验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/>
                <w:b/>
                <w:bCs/>
                <w:color w:val="000000" w:themeColor="text1"/>
                <w:spacing w:val="-20"/>
                <w:w w:val="9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hAnsiTheme="minorEastAsia"/>
                <w:b/>
                <w:bCs/>
                <w:color w:val="000000" w:themeColor="text1"/>
                <w:spacing w:val="-20"/>
                <w:w w:val="9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阀座塞座护罩等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/>
                <w:b/>
                <w:bCs/>
                <w:color w:val="000000" w:themeColor="text1"/>
                <w:spacing w:val="-20"/>
                <w:w w:val="9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hAnsiTheme="minorEastAsia"/>
                <w:b/>
                <w:bCs/>
                <w:color w:val="000000" w:themeColor="text1"/>
                <w:spacing w:val="-20"/>
                <w:w w:val="9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检验</w:t>
            </w:r>
          </w:p>
        </w:tc>
        <w:tc>
          <w:tcPr>
            <w:tcW w:w="6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/>
                <w:b/>
                <w:bCs/>
                <w:color w:val="000000" w:themeColor="text1"/>
                <w:spacing w:val="-20"/>
                <w:w w:val="9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hAnsiTheme="minorEastAsia"/>
                <w:b/>
                <w:bCs/>
                <w:color w:val="000000" w:themeColor="text1"/>
                <w:spacing w:val="-20"/>
                <w:w w:val="9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气密 试验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/>
                <w:b/>
                <w:bCs/>
                <w:color w:val="000000" w:themeColor="text1"/>
                <w:spacing w:val="-20"/>
                <w:w w:val="9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hAnsiTheme="minorEastAsia"/>
                <w:b/>
                <w:bCs/>
                <w:color w:val="000000" w:themeColor="text1"/>
                <w:spacing w:val="-20"/>
                <w:w w:val="9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耐压 试验</w:t>
            </w:r>
          </w:p>
        </w:tc>
        <w:tc>
          <w:tcPr>
            <w:tcW w:w="1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/>
                <w:b/>
                <w:bCs/>
                <w:color w:val="000000" w:themeColor="text1"/>
                <w:spacing w:val="-20"/>
                <w:w w:val="9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hAnsiTheme="minorEastAsia"/>
                <w:b/>
                <w:bCs/>
                <w:color w:val="000000" w:themeColor="text1"/>
                <w:spacing w:val="-20"/>
                <w:w w:val="9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喷漆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/>
                <w:b/>
                <w:bCs/>
                <w:color w:val="000000" w:themeColor="text1"/>
                <w:spacing w:val="-20"/>
                <w:w w:val="9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hAnsiTheme="minorEastAsia"/>
                <w:b/>
                <w:bCs/>
                <w:color w:val="000000" w:themeColor="text1"/>
                <w:spacing w:val="-20"/>
                <w:w w:val="9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刷字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/>
                <w:b/>
                <w:bCs/>
                <w:color w:val="000000" w:themeColor="text1"/>
                <w:spacing w:val="-20"/>
                <w:w w:val="9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hAnsiTheme="minorEastAsia"/>
                <w:b/>
                <w:bCs/>
                <w:color w:val="000000" w:themeColor="text1"/>
                <w:spacing w:val="-20"/>
                <w:w w:val="9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打钢印等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hAnsiTheme="minorEastAsia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定期检验</w:t>
            </w:r>
          </w:p>
        </w:tc>
        <w:tc>
          <w:tcPr>
            <w:tcW w:w="25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cs="Times New Roman" w:hAnsiTheme="minorEastAsia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压缩气体无缝气瓶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eastAsia="方正仿宋_GBK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有毒、易燃压缩气体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eastAsia="方正仿宋_GBK" w:cs="Times New Roman" w:hAnsiTheme="minorEastAsia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无缝气瓶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7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eastAsia="方正仿宋_GBK" w:cs="Times New Roman" w:hAnsiTheme="minorEastAsia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一般焊接气瓶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eastAsia="方正仿宋_GBK" w:cs="Times New Roman" w:hAnsiTheme="minorEastAsia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有毒、易燃焊接气瓶    （</w:t>
            </w:r>
            <w:r>
              <w:rPr>
                <w:rFonts w:hint="eastAsia" w:ascii="方正仿宋_GBK" w:eastAsia="方正仿宋_GBK" w:hAnsiTheme="minorEastAsia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充装量</w:t>
            </w:r>
            <w:r>
              <w:rPr>
                <w:rFonts w:hint="eastAsia" w:ascii="方正仿宋_GBK" w:eastAsia="方正仿宋_GBK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小于0.5</w:t>
            </w:r>
            <w:r>
              <w:rPr>
                <w:rFonts w:hint="eastAsia" w:ascii="方正仿宋_GBK" w:eastAsia="方正仿宋_GBK" w:hAnsiTheme="minorEastAsia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吨</w:t>
            </w:r>
            <w:r>
              <w:rPr>
                <w:rFonts w:hint="eastAsia" w:ascii="方正仿宋_GBK" w:eastAsia="方正仿宋_GBK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7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0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cs="Times New Roman" w:hAnsiTheme="minorEastAsia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溶解乙炔气瓶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6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0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cs="Times New Roman" w:hAnsiTheme="minorEastAsia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民用液化石油气钢瓶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7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6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hAnsiTheme="minorEastAsia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监督检验</w:t>
            </w:r>
          </w:p>
        </w:tc>
        <w:tc>
          <w:tcPr>
            <w:tcW w:w="256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  <w:szCs w:val="24"/>
              </w:rPr>
              <w:t>高压气瓶制造</w:t>
            </w:r>
          </w:p>
        </w:tc>
        <w:tc>
          <w:tcPr>
            <w:tcW w:w="10740" w:type="dxa"/>
            <w:gridSpan w:val="12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按被检产品出厂价格的0.75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%</w:t>
            </w:r>
            <w:r>
              <w:rPr>
                <w:rFonts w:hint="eastAsia" w:ascii="方正仿宋_GBK" w:hAnsi="宋体" w:eastAsia="方正仿宋_GBK"/>
                <w:kern w:val="0"/>
                <w:sz w:val="24"/>
                <w:szCs w:val="24"/>
              </w:rPr>
              <w:t>～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0.9%收费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  <w:szCs w:val="24"/>
              </w:rPr>
              <w:t>液化石油气钢瓶制造</w:t>
            </w:r>
          </w:p>
        </w:tc>
        <w:tc>
          <w:tcPr>
            <w:tcW w:w="10740" w:type="dxa"/>
            <w:gridSpan w:val="12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按被检产品出厂价格的 0.4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%</w:t>
            </w:r>
            <w:r>
              <w:rPr>
                <w:rFonts w:hint="eastAsia" w:ascii="方正仿宋_GBK" w:hAnsi="宋体" w:eastAsia="方正仿宋_GBK"/>
                <w:kern w:val="0"/>
                <w:sz w:val="24"/>
                <w:szCs w:val="24"/>
              </w:rPr>
              <w:t>～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0.5%收费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  <w:szCs w:val="24"/>
              </w:rPr>
              <w:t>溶解乙炔气钢瓶制造</w:t>
            </w:r>
          </w:p>
        </w:tc>
        <w:tc>
          <w:tcPr>
            <w:tcW w:w="10740" w:type="dxa"/>
            <w:gridSpan w:val="12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按被检产品出厂价格的 0.7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%</w:t>
            </w:r>
            <w:r>
              <w:rPr>
                <w:rFonts w:hint="eastAsia" w:ascii="方正仿宋_GBK" w:hAnsi="宋体" w:eastAsia="方正仿宋_GBK"/>
                <w:kern w:val="0"/>
                <w:sz w:val="24"/>
                <w:szCs w:val="24"/>
              </w:rPr>
              <w:t>～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0.8%收费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  <w:szCs w:val="24"/>
              </w:rPr>
              <w:t>焊接气瓶制造</w:t>
            </w:r>
          </w:p>
        </w:tc>
        <w:tc>
          <w:tcPr>
            <w:tcW w:w="10740" w:type="dxa"/>
            <w:gridSpan w:val="12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按被检产品出厂价格的0.65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%</w:t>
            </w:r>
            <w:r>
              <w:rPr>
                <w:rFonts w:hint="eastAsia" w:ascii="方正仿宋_GBK" w:hAnsi="宋体" w:eastAsia="方正仿宋_GBK"/>
                <w:kern w:val="0"/>
                <w:sz w:val="24"/>
                <w:szCs w:val="24"/>
              </w:rPr>
              <w:t>～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0.8%收费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  <w:szCs w:val="24"/>
                <w:lang w:val="en-US" w:eastAsia="zh-CN"/>
              </w:rPr>
              <w:t>其他气瓶制造</w:t>
            </w:r>
          </w:p>
        </w:tc>
        <w:tc>
          <w:tcPr>
            <w:tcW w:w="10740" w:type="dxa"/>
            <w:gridSpan w:val="12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按被检产品出厂价格的0.8%～0.9%收费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  <w:jc w:val="center"/>
        </w:trPr>
        <w:tc>
          <w:tcPr>
            <w:tcW w:w="13735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300"/>
              <w:jc w:val="left"/>
              <w:textAlignment w:val="auto"/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说明：</w:t>
            </w: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-1" w:rightChars="0" w:firstLine="440" w:firstLineChars="200"/>
              <w:jc w:val="left"/>
              <w:textAlignment w:val="auto"/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气瓶设计文件鉴定收费标准</w:t>
            </w: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为160元/套。</w:t>
            </w: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2"/>
                <w:szCs w:val="22"/>
              </w:rPr>
              <w:t>备案审查不合格再次报审</w:t>
            </w: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2"/>
                <w:szCs w:val="22"/>
                <w:lang w:eastAsia="zh-CN"/>
              </w:rPr>
              <w:t>的</w:t>
            </w: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2"/>
                <w:szCs w:val="22"/>
              </w:rPr>
              <w:t>，按</w:t>
            </w: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2"/>
                <w:szCs w:val="22"/>
                <w:lang w:val="en-US" w:eastAsia="zh-CN"/>
              </w:rPr>
              <w:t>此标准</w:t>
            </w: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2"/>
                <w:szCs w:val="22"/>
              </w:rPr>
              <w:t>的30</w:t>
            </w: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2"/>
                <w:szCs w:val="22"/>
                <w:lang w:val="en-US" w:eastAsia="zh-CN"/>
              </w:rPr>
              <w:t>%</w:t>
            </w: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2"/>
                <w:szCs w:val="22"/>
              </w:rPr>
              <w:t>～50%收费。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40" w:firstLineChars="200"/>
              <w:jc w:val="both"/>
              <w:textAlignment w:val="auto"/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方正仿宋_GBK" w:eastAsia="方正仿宋_GBK" w:hAnsiTheme="minorEastAsia"/>
                <w:b w:val="0"/>
                <w:bCs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有毒、易燃焊接气瓶</w:t>
            </w: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充装量</w:t>
            </w: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大于0.5</w:t>
            </w: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吨</w:t>
            </w: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的，每增加0.5</w:t>
            </w: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吨</w:t>
            </w: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，各项收费</w:t>
            </w: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标准</w:t>
            </w: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增加1倍。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-1" w:rightChars="0" w:firstLine="440" w:firstLineChars="200"/>
              <w:jc w:val="left"/>
              <w:textAlignment w:val="auto"/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3.依据特种设备安全技术规范，应当进行无损检测、理化试验、金相检测的，</w:t>
            </w: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按</w:t>
            </w: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本通知无损检测、理化金相等检验</w:t>
            </w: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收费标准另</w:t>
            </w: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行</w:t>
            </w: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收</w:t>
            </w: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费</w:t>
            </w: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</w:tbl>
    <w:tbl>
      <w:tblPr>
        <w:tblStyle w:val="6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1421"/>
        <w:gridCol w:w="1177"/>
        <w:gridCol w:w="1217"/>
        <w:gridCol w:w="2562"/>
        <w:gridCol w:w="3421"/>
        <w:gridCol w:w="26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17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exact"/>
              <w:ind w:firstLine="0"/>
              <w:jc w:val="left"/>
              <w:textAlignment w:val="auto"/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b/>
                <w:bCs/>
                <w:spacing w:val="-7"/>
                <w:sz w:val="32"/>
                <w:szCs w:val="32"/>
                <w:lang w:val="en-US" w:eastAsia="zh-CN"/>
              </w:rPr>
              <w:t>（五）医用氧舱定期检验、监督检验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146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5080</wp:posOffset>
                      </wp:positionV>
                      <wp:extent cx="883285" cy="1014730"/>
                      <wp:effectExtent l="3810" t="3175" r="8255" b="10795"/>
                      <wp:wrapNone/>
                      <wp:docPr id="22" name="直接连接符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3285" cy="1014730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2.85pt;margin-top:0.4pt;height:79.9pt;width:69.55pt;z-index:251672576;mso-width-relative:page;mso-height-relative:page;" filled="f" stroked="t" coordsize="21600,21600" o:gfxdata="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">
                      <v:fill on="f" focussize="0,0"/>
                      <v:stroke weight="0.5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8"/>
                <w:szCs w:val="28"/>
                <w:lang w:val="en-US" w:eastAsia="zh-CN"/>
              </w:rPr>
              <w:t xml:space="preserve">收费     </w:t>
            </w:r>
            <w:r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  <w:t>产品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jc w:val="left"/>
              <w:textAlignment w:val="auto"/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8"/>
                <w:szCs w:val="28"/>
                <w:lang w:val="en-US" w:eastAsia="zh-CN"/>
              </w:rPr>
              <w:t xml:space="preserve">标准     </w:t>
            </w:r>
            <w:r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  <w:t>分类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213" w:firstLineChars="100"/>
              <w:jc w:val="left"/>
              <w:textAlignment w:val="auto"/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color w:val="auto"/>
                <w:w w:val="90"/>
                <w:kern w:val="0"/>
                <w:sz w:val="28"/>
                <w:szCs w:val="28"/>
                <w:lang w:val="en-US" w:eastAsia="zh-CN"/>
              </w:rPr>
            </w:pPr>
            <w:r>
              <w:rPr>
                <w:b/>
                <w:bCs/>
                <w:color w:val="auto"/>
                <w:spacing w:val="-20"/>
                <w:w w:val="9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147955</wp:posOffset>
                      </wp:positionV>
                      <wp:extent cx="1355725" cy="457835"/>
                      <wp:effectExtent l="1270" t="4445" r="5080" b="4445"/>
                      <wp:wrapNone/>
                      <wp:docPr id="8" name="直接连接符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5725" cy="457835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.05pt;margin-top:11.65pt;height:36.05pt;width:106.75pt;z-index:251676672;mso-width-relative:page;mso-height-relative:page;" filled="f" stroked="t" coordsize="21600,21600" o:gfxdata="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">
                      <v:fill on="f" focussize="0,0"/>
                      <v:stroke weight="0.5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color w:val="auto"/>
                <w:spacing w:val="-20"/>
                <w:w w:val="90"/>
                <w:kern w:val="0"/>
                <w:sz w:val="28"/>
                <w:szCs w:val="28"/>
                <w:lang w:val="en-US" w:eastAsia="zh-CN"/>
              </w:rPr>
              <w:t>（元/台）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jc w:val="left"/>
              <w:textAlignment w:val="auto"/>
              <w:rPr>
                <w:rFonts w:hint="default" w:ascii="方正仿宋_GBK" w:hAnsi="Times New Roman" w:eastAsia="方正仿宋_GBK" w:cs="Times New Roman"/>
                <w:b/>
                <w:bCs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jc w:val="left"/>
              <w:textAlignment w:val="auto"/>
              <w:rPr>
                <w:rFonts w:hint="default" w:ascii="方正仿宋_GBK" w:hAnsi="Times New Roman" w:eastAsia="方正仿宋_GBK" w:cs="Times New Roman"/>
                <w:b/>
                <w:bCs/>
                <w:snapToGrid w:val="0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color w:val="auto"/>
                <w:spacing w:val="-20"/>
                <w:kern w:val="0"/>
                <w:sz w:val="28"/>
                <w:szCs w:val="28"/>
                <w:lang w:val="en-US" w:eastAsia="zh-CN"/>
              </w:rPr>
              <w:t>检验项目</w:t>
            </w:r>
          </w:p>
        </w:tc>
        <w:tc>
          <w:tcPr>
            <w:tcW w:w="117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color w:val="auto"/>
                <w:kern w:val="0"/>
                <w:sz w:val="28"/>
                <w:szCs w:val="28"/>
              </w:rPr>
              <w:t>婴幼儿氧</w:t>
            </w:r>
            <w:r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方正仿宋_GBK" w:hAnsi="Times New Roman" w:eastAsia="方正仿宋_GBK" w:cs="Times New Roman"/>
                <w:b/>
                <w:bCs/>
                <w:snapToGrid w:val="0"/>
                <w:color w:val="auto"/>
                <w:kern w:val="0"/>
                <w:sz w:val="28"/>
                <w:szCs w:val="28"/>
              </w:rPr>
              <w:t>舱</w:t>
            </w:r>
          </w:p>
        </w:tc>
        <w:tc>
          <w:tcPr>
            <w:tcW w:w="12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color w:val="auto"/>
                <w:kern w:val="0"/>
                <w:sz w:val="28"/>
                <w:szCs w:val="28"/>
              </w:rPr>
              <w:t>单人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color w:val="auto"/>
                <w:kern w:val="0"/>
                <w:sz w:val="28"/>
                <w:szCs w:val="28"/>
              </w:rPr>
              <w:t>氧舱</w:t>
            </w:r>
          </w:p>
        </w:tc>
        <w:tc>
          <w:tcPr>
            <w:tcW w:w="863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exact"/>
              <w:ind w:firstLine="0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color w:val="auto"/>
                <w:kern w:val="0"/>
                <w:sz w:val="28"/>
                <w:szCs w:val="28"/>
              </w:rPr>
              <w:t>多</w:t>
            </w:r>
            <w:r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color w:val="auto"/>
                <w:kern w:val="0"/>
                <w:sz w:val="28"/>
                <w:szCs w:val="28"/>
                <w:lang w:eastAsia="zh-CN"/>
              </w:rPr>
              <w:t>　</w:t>
            </w:r>
            <w:r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color w:val="auto"/>
                <w:kern w:val="0"/>
                <w:sz w:val="28"/>
                <w:szCs w:val="28"/>
              </w:rPr>
              <w:t>人</w:t>
            </w:r>
            <w:r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color w:val="auto"/>
                <w:kern w:val="0"/>
                <w:sz w:val="28"/>
                <w:szCs w:val="28"/>
                <w:lang w:eastAsia="zh-CN"/>
              </w:rPr>
              <w:t>　</w:t>
            </w:r>
            <w:r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color w:val="auto"/>
                <w:kern w:val="0"/>
                <w:sz w:val="28"/>
                <w:szCs w:val="28"/>
              </w:rPr>
              <w:t>氧</w:t>
            </w:r>
            <w:r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color w:val="auto"/>
                <w:kern w:val="0"/>
                <w:sz w:val="28"/>
                <w:szCs w:val="28"/>
                <w:lang w:eastAsia="zh-CN"/>
              </w:rPr>
              <w:t>　</w:t>
            </w:r>
            <w:r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color w:val="auto"/>
                <w:kern w:val="0"/>
                <w:sz w:val="28"/>
                <w:szCs w:val="28"/>
              </w:rPr>
              <w:t>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14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exact"/>
              <w:ind w:firstLine="0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11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exact"/>
              <w:ind w:firstLine="0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12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exact"/>
              <w:ind w:firstLine="0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2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exact"/>
              <w:ind w:firstLine="0"/>
              <w:jc w:val="center"/>
              <w:textAlignment w:val="auto"/>
              <w:rPr>
                <w:rFonts w:hint="default" w:ascii="方正仿宋_GBK" w:hAnsi="Times New Roman" w:eastAsia="方正仿宋_GBK" w:cs="Times New Roman"/>
                <w:b/>
                <w:bCs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  <w:t>小型舱</w:t>
            </w:r>
          </w:p>
        </w:tc>
        <w:tc>
          <w:tcPr>
            <w:tcW w:w="3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exact"/>
              <w:ind w:firstLine="0"/>
              <w:jc w:val="center"/>
              <w:textAlignment w:val="auto"/>
              <w:rPr>
                <w:rFonts w:hint="default" w:ascii="方正仿宋_GBK" w:hAnsi="Times New Roman" w:eastAsia="方正仿宋_GBK" w:cs="Times New Roman"/>
                <w:b/>
                <w:bCs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  <w:t>中型舱</w:t>
            </w:r>
          </w:p>
        </w:tc>
        <w:tc>
          <w:tcPr>
            <w:tcW w:w="26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exact"/>
              <w:ind w:firstLine="0"/>
              <w:jc w:val="center"/>
              <w:textAlignment w:val="auto"/>
              <w:rPr>
                <w:rFonts w:hint="default" w:ascii="方正仿宋_GBK" w:hAnsi="Times New Roman" w:eastAsia="方正仿宋_GBK" w:cs="Times New Roman"/>
                <w:b/>
                <w:bCs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  <w:t>大型舱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214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exact"/>
              <w:ind w:firstLine="0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11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exact"/>
              <w:ind w:firstLine="0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12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exact"/>
              <w:ind w:firstLine="0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2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color w:val="auto"/>
                <w:kern w:val="0"/>
                <w:sz w:val="28"/>
                <w:szCs w:val="28"/>
              </w:rPr>
              <w:t>直径＜2000mm</w:t>
            </w:r>
          </w:p>
        </w:tc>
        <w:tc>
          <w:tcPr>
            <w:tcW w:w="3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color w:val="auto"/>
                <w:kern w:val="0"/>
                <w:sz w:val="28"/>
                <w:szCs w:val="28"/>
              </w:rPr>
              <w:t>2000mm≤直径≤3000mm</w:t>
            </w:r>
          </w:p>
        </w:tc>
        <w:tc>
          <w:tcPr>
            <w:tcW w:w="26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color w:val="auto"/>
                <w:kern w:val="0"/>
                <w:sz w:val="28"/>
                <w:szCs w:val="28"/>
              </w:rPr>
              <w:t>直径</w:t>
            </w:r>
            <w:r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＞</w:t>
            </w:r>
            <w:r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color w:val="auto"/>
                <w:kern w:val="0"/>
                <w:sz w:val="28"/>
                <w:szCs w:val="28"/>
              </w:rPr>
              <w:t>3000mm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7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color w:val="auto"/>
                <w:kern w:val="0"/>
                <w:sz w:val="28"/>
                <w:szCs w:val="28"/>
              </w:rPr>
              <w:t>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color w:val="auto"/>
                <w:kern w:val="0"/>
                <w:sz w:val="28"/>
                <w:szCs w:val="28"/>
              </w:rPr>
              <w:t>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color w:val="auto"/>
                <w:kern w:val="0"/>
                <w:sz w:val="28"/>
                <w:szCs w:val="28"/>
              </w:rPr>
              <w:t>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color w:val="auto"/>
                <w:kern w:val="0"/>
                <w:sz w:val="28"/>
                <w:szCs w:val="28"/>
              </w:rPr>
              <w:t>验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center"/>
              <w:textAlignment w:val="auto"/>
              <w:rPr>
                <w:rFonts w:hint="default" w:ascii="方正仿宋_GBK" w:hAnsi="Times New Roman" w:eastAsia="方正仿宋_GBK" w:cs="Times New Roman"/>
                <w:b/>
                <w:bCs/>
                <w:snapToGrid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一年期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center"/>
              <w:textAlignment w:val="auto"/>
              <w:rPr>
                <w:rFonts w:hint="default" w:ascii="方正仿宋_GBK" w:hAnsi="Times New Roman" w:eastAsia="方正仿宋_GBK" w:cs="Times New Roman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  <w:t>420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center"/>
              <w:textAlignment w:val="auto"/>
              <w:rPr>
                <w:rFonts w:hint="default" w:ascii="方正仿宋_GBK" w:hAnsi="Times New Roman" w:eastAsia="方正仿宋_GBK" w:cs="Times New Roman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  <w:t>840</w:t>
            </w:r>
          </w:p>
        </w:tc>
        <w:tc>
          <w:tcPr>
            <w:tcW w:w="2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center"/>
              <w:textAlignment w:val="auto"/>
              <w:rPr>
                <w:rFonts w:hint="default" w:ascii="方正仿宋_GBK" w:hAnsi="Times New Roman" w:eastAsia="方正仿宋_GBK" w:cs="Times New Roman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  <w:t>1260</w:t>
            </w:r>
          </w:p>
        </w:tc>
        <w:tc>
          <w:tcPr>
            <w:tcW w:w="3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center"/>
              <w:textAlignment w:val="auto"/>
              <w:rPr>
                <w:rFonts w:hint="default" w:ascii="方正仿宋_GBK" w:hAnsi="Times New Roman" w:eastAsia="方正仿宋_GBK" w:cs="Times New Roman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  <w:t>1260～1680（不含）</w:t>
            </w:r>
          </w:p>
        </w:tc>
        <w:tc>
          <w:tcPr>
            <w:tcW w:w="26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center"/>
              <w:textAlignment w:val="auto"/>
              <w:rPr>
                <w:rFonts w:hint="default" w:ascii="方正仿宋_GBK" w:hAnsi="Times New Roman" w:eastAsia="方正仿宋_GBK" w:cs="Times New Roman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  <w:t>1680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color w:val="auto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center"/>
              <w:textAlignment w:val="auto"/>
              <w:rPr>
                <w:rFonts w:hint="default" w:ascii="方正仿宋_GBK" w:hAnsi="Times New Roman" w:eastAsia="方正仿宋_GBK" w:cs="Times New Roman"/>
                <w:b/>
                <w:bCs/>
                <w:snapToGrid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三年期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snapToGrid w:val="0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snapToGrid w:val="0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方正仿宋_GBK" w:hAnsi="Times New Roman" w:eastAsia="方正仿宋_GBK" w:cs="Times New Roman"/>
                <w:snapToGrid w:val="0"/>
                <w:color w:val="auto"/>
                <w:kern w:val="0"/>
                <w:sz w:val="28"/>
                <w:szCs w:val="28"/>
              </w:rPr>
              <w:t>1680</w:t>
            </w:r>
          </w:p>
        </w:tc>
        <w:tc>
          <w:tcPr>
            <w:tcW w:w="2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snapToGrid w:val="0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方正仿宋_GBK" w:hAnsi="Times New Roman" w:eastAsia="方正仿宋_GBK" w:cs="Times New Roman"/>
                <w:snapToGrid w:val="0"/>
                <w:color w:val="auto"/>
                <w:kern w:val="0"/>
                <w:sz w:val="28"/>
                <w:szCs w:val="28"/>
              </w:rPr>
              <w:t>2100</w:t>
            </w:r>
          </w:p>
        </w:tc>
        <w:tc>
          <w:tcPr>
            <w:tcW w:w="3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center"/>
              <w:textAlignment w:val="auto"/>
              <w:rPr>
                <w:rFonts w:hint="default" w:ascii="方正仿宋_GBK" w:hAnsi="Times New Roman" w:eastAsia="方正仿宋_GBK" w:cs="Times New Roman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方正仿宋_GBK" w:hAnsi="Times New Roman" w:eastAsia="方正仿宋_GBK" w:cs="Times New Roman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  <w:t>2100</w:t>
            </w:r>
            <w:r>
              <w:rPr>
                <w:rFonts w:hint="eastAsia" w:ascii="方正仿宋_GBK" w:hAnsi="Times New Roman" w:eastAsia="方正仿宋_GBK" w:cs="Times New Roman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  <w:t>～2520（含）</w:t>
            </w:r>
          </w:p>
        </w:tc>
        <w:tc>
          <w:tcPr>
            <w:tcW w:w="26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snapToGrid w:val="0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方正仿宋_GBK" w:hAnsi="Times New Roman" w:eastAsia="方正仿宋_GBK" w:cs="Times New Roman"/>
                <w:snapToGrid w:val="0"/>
                <w:color w:val="auto"/>
                <w:kern w:val="0"/>
                <w:sz w:val="28"/>
                <w:szCs w:val="28"/>
              </w:rPr>
              <w:t>2520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21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b/>
                <w:bCs/>
                <w:snapToGrid w:val="0"/>
                <w:color w:val="auto"/>
                <w:kern w:val="0"/>
                <w:sz w:val="28"/>
                <w:szCs w:val="28"/>
              </w:rPr>
              <w:t>监督检验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center"/>
              <w:textAlignment w:val="auto"/>
              <w:rPr>
                <w:rFonts w:hint="default" w:ascii="方正仿宋_GBK" w:hAnsi="Times New Roman" w:eastAsia="方正仿宋_GBK" w:cs="Times New Roman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方正仿宋_GBK" w:hAnsi="Times New Roman" w:eastAsia="方正仿宋_GBK" w:cs="Times New Roman"/>
                <w:snapToGrid w:val="0"/>
                <w:color w:val="auto"/>
                <w:kern w:val="0"/>
                <w:sz w:val="28"/>
                <w:szCs w:val="28"/>
              </w:rPr>
              <w:t>800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center"/>
              <w:textAlignment w:val="auto"/>
              <w:rPr>
                <w:rFonts w:hint="default" w:ascii="方正仿宋_GBK" w:hAnsi="Times New Roman" w:eastAsia="方正仿宋_GBK" w:cs="Times New Roman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方正仿宋_GBK" w:hAnsi="Times New Roman" w:eastAsia="方正仿宋_GBK" w:cs="Times New Roman"/>
                <w:snapToGrid w:val="0"/>
                <w:color w:val="auto"/>
                <w:kern w:val="0"/>
                <w:sz w:val="28"/>
                <w:szCs w:val="28"/>
              </w:rPr>
              <w:t>2520</w:t>
            </w:r>
          </w:p>
        </w:tc>
        <w:tc>
          <w:tcPr>
            <w:tcW w:w="2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center"/>
              <w:textAlignment w:val="auto"/>
              <w:rPr>
                <w:rFonts w:hint="default" w:ascii="方正仿宋_GBK" w:hAnsi="Times New Roman" w:eastAsia="方正仿宋_GBK" w:cs="Times New Roman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方正仿宋_GBK" w:hAnsi="Times New Roman" w:eastAsia="方正仿宋_GBK" w:cs="Times New Roman"/>
                <w:snapToGrid w:val="0"/>
                <w:color w:val="auto"/>
                <w:kern w:val="0"/>
                <w:sz w:val="28"/>
                <w:szCs w:val="28"/>
              </w:rPr>
              <w:t>3150</w:t>
            </w:r>
          </w:p>
        </w:tc>
        <w:tc>
          <w:tcPr>
            <w:tcW w:w="3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center"/>
              <w:textAlignment w:val="auto"/>
              <w:rPr>
                <w:rFonts w:hint="default" w:ascii="方正仿宋_GBK" w:hAnsi="Times New Roman" w:eastAsia="方正仿宋_GBK" w:cs="Times New Roman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方正仿宋_GBK" w:hAnsi="Times New Roman" w:eastAsia="方正仿宋_GBK" w:cs="Times New Roman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  <w:t>3150</w:t>
            </w:r>
            <w:r>
              <w:rPr>
                <w:rFonts w:hint="eastAsia" w:ascii="方正仿宋_GBK" w:hAnsi="Times New Roman" w:eastAsia="方正仿宋_GBK" w:cs="Times New Roman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  <w:t>～3780（含）</w:t>
            </w:r>
          </w:p>
        </w:tc>
        <w:tc>
          <w:tcPr>
            <w:tcW w:w="26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center"/>
              <w:textAlignment w:val="auto"/>
              <w:rPr>
                <w:rFonts w:hint="default" w:ascii="方正仿宋_GBK" w:hAnsi="Times New Roman" w:eastAsia="方正仿宋_GBK" w:cs="Times New Roman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方正仿宋_GBK" w:hAnsi="Times New Roman" w:eastAsia="方正仿宋_GBK" w:cs="Times New Roman"/>
                <w:snapToGrid w:val="0"/>
                <w:color w:val="auto"/>
                <w:kern w:val="0"/>
                <w:sz w:val="28"/>
                <w:szCs w:val="28"/>
              </w:rPr>
              <w:t>3780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1" w:hRule="exact"/>
          <w:jc w:val="center"/>
        </w:trPr>
        <w:tc>
          <w:tcPr>
            <w:tcW w:w="1317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left"/>
              <w:textAlignment w:val="auto"/>
              <w:rPr>
                <w:rFonts w:hint="eastAsia" w:ascii="方正仿宋_GBK" w:hAnsi="Times New Roman" w:eastAsia="方正仿宋_GBK" w:cs="Times New Roman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  <w:t>说明：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480" w:firstLineChars="200"/>
              <w:jc w:val="left"/>
              <w:textAlignment w:val="auto"/>
              <w:rPr>
                <w:rFonts w:hint="eastAsia" w:ascii="方正仿宋_GBK" w:hAnsi="Times New Roman" w:eastAsia="方正仿宋_GBK" w:cs="Times New Roman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  <w:t>1.中型舱以舱体直径2000mm为基数，在上表区间内，直径每增加200mm，检验费用增加10％。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480" w:firstLineChars="200"/>
              <w:jc w:val="left"/>
              <w:textAlignment w:val="auto"/>
              <w:rPr>
                <w:rFonts w:hint="eastAsia" w:ascii="方正仿宋_GBK" w:hAnsi="Times New Roman" w:eastAsia="方正仿宋_GBK" w:cs="Times New Roman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  <w:t>2.大型舱以舱体直径3000mm为基数，直径每增加200mm，检验费用增加10％。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480" w:firstLineChars="200"/>
              <w:jc w:val="left"/>
              <w:textAlignment w:val="auto"/>
              <w:rPr>
                <w:rFonts w:hint="default" w:ascii="方正仿宋_GBK" w:hAnsi="Times New Roman" w:eastAsia="方正仿宋_GBK" w:cs="Times New Roman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  <w:t>3.依据特种设备安全技术规范，应当进行无损检测、理化试验、金相检测的，按本通知无损检测、理化金相等检验收费标准另行收费。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480" w:firstLineChars="200"/>
              <w:jc w:val="left"/>
              <w:textAlignment w:val="auto"/>
              <w:rPr>
                <w:rFonts w:hint="eastAsia" w:ascii="方正仿宋_GBK" w:hAnsi="Times New Roman" w:eastAsia="方正仿宋_GBK" w:cs="Times New Roman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left"/>
              <w:textAlignment w:val="auto"/>
              <w:rPr>
                <w:rFonts w:hint="default" w:ascii="方正仿宋_GBK" w:hAnsi="Times New Roman" w:eastAsia="方正仿宋_GBK" w:cs="Times New Roman"/>
                <w:snapToGrid w:val="0"/>
                <w:color w:val="0000FF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widowControl/>
        <w:ind w:left="300" w:right="300"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Cs w:val="21"/>
        </w:rPr>
      </w:pPr>
    </w:p>
    <w:p>
      <w:pPr>
        <w:numPr>
          <w:ilvl w:val="0"/>
          <w:numId w:val="0"/>
        </w:numP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三、压力管道</w:t>
      </w:r>
    </w:p>
    <w:tbl>
      <w:tblPr>
        <w:tblStyle w:val="6"/>
        <w:tblpPr w:leftFromText="180" w:rightFromText="180" w:vertAnchor="text" w:horzAnchor="page" w:tblpX="1775" w:tblpY="243"/>
        <w:tblOverlap w:val="never"/>
        <w:tblW w:w="1370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7"/>
        <w:gridCol w:w="1761"/>
        <w:gridCol w:w="1574"/>
        <w:gridCol w:w="2302"/>
        <w:gridCol w:w="2464"/>
        <w:gridCol w:w="2469"/>
        <w:gridCol w:w="17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70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val="en-US" w:eastAsia="zh-CN"/>
              </w:rPr>
              <w:t>压力管道定期检验、施工监督检验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</w:trPr>
        <w:tc>
          <w:tcPr>
            <w:tcW w:w="3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600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napToGrid w:val="0"/>
                <w:color w:val="auto"/>
                <w:kern w:val="0"/>
                <w:sz w:val="30"/>
                <w:szCs w:val="30"/>
              </w:rPr>
            </w:pPr>
            <w:r>
              <w:rPr>
                <w:rFonts w:ascii="方正仿宋_GBK" w:hAnsi="Times New Roman" w:eastAsia="方正仿宋_GBK"/>
                <w:snapToGrid w:val="0"/>
                <w:color w:val="auto"/>
                <w:kern w:val="0"/>
                <w:sz w:val="3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577215</wp:posOffset>
                      </wp:positionH>
                      <wp:positionV relativeFrom="paragraph">
                        <wp:posOffset>12700</wp:posOffset>
                      </wp:positionV>
                      <wp:extent cx="1347470" cy="824865"/>
                      <wp:effectExtent l="2540" t="3810" r="2540" b="9525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048000" y="2308860"/>
                                <a:ext cx="1347470" cy="82486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rgbClr val="FFFFFF"/>
                              </a:fillRef>
                              <a:effectRef idx="0">
                                <a:srgbClr val="FFFFFF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45.45pt;margin-top:1pt;height:64.95pt;width:106.1pt;z-index:251678720;mso-width-relative:page;mso-height-relative:page;" filled="f" stroked="t" coordsize="21600,21600" o:gfxdata="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">
                      <v:fill on="f" focussize="0,0"/>
                      <v:stroke weight="0.5pt" color="#000000 [3204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napToGrid w:val="0"/>
                <w:color w:val="auto"/>
                <w:kern w:val="0"/>
                <w:sz w:val="30"/>
                <w:szCs w:val="30"/>
                <w:lang w:val="en-US" w:eastAsia="zh-CN"/>
              </w:rPr>
              <w:t xml:space="preserve">      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napToGrid w:val="0"/>
                <w:color w:val="auto"/>
                <w:kern w:val="0"/>
                <w:sz w:val="30"/>
                <w:szCs w:val="30"/>
              </w:rPr>
              <w:t>管道外径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left="0" w:leftChars="0"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napToGrid w:val="0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napToGrid w:val="0"/>
                <w:color w:val="auto"/>
                <w:kern w:val="0"/>
                <w:sz w:val="30"/>
                <w:szCs w:val="30"/>
                <w:lang w:val="en-US" w:eastAsia="zh-CN"/>
              </w:rPr>
              <w:t xml:space="preserve">收费标准   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napToGrid w:val="0"/>
                <w:color w:val="auto"/>
                <w:kern w:val="0"/>
                <w:sz w:val="30"/>
                <w:szCs w:val="30"/>
              </w:rPr>
              <w:t>Φ（mm）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napToGrid w:val="0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napToGrid w:val="0"/>
                <w:color w:val="auto"/>
                <w:kern w:val="0"/>
                <w:sz w:val="3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79375</wp:posOffset>
                      </wp:positionV>
                      <wp:extent cx="1995805" cy="345440"/>
                      <wp:effectExtent l="635" t="4445" r="3810" b="12065"/>
                      <wp:wrapNone/>
                      <wp:docPr id="11" name="直接连接符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1054735" y="1785620"/>
                                <a:ext cx="1995805" cy="34544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rgbClr val="FFFFFF"/>
                              </a:fillRef>
                              <a:effectRef idx="0">
                                <a:srgbClr val="FFFFFF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 y;margin-left:-5.45pt;margin-top:6.25pt;height:27.2pt;width:157.15pt;z-index:251677696;mso-width-relative:page;mso-height-relative:page;" filled="f" stroked="t" coordsize="21600,21600" o:gfxdata="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">
                      <v:fill on="f" focussize="0,0"/>
                      <v:stroke weight="0.5pt" color="#000000 [3204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napToGrid w:val="0"/>
                <w:color w:val="auto"/>
                <w:kern w:val="0"/>
                <w:sz w:val="30"/>
                <w:szCs w:val="30"/>
                <w:lang w:val="en-US" w:eastAsia="zh-CN"/>
              </w:rPr>
              <w:t xml:space="preserve">     （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napToGrid w:val="0"/>
                <w:color w:val="auto"/>
                <w:kern w:val="0"/>
                <w:sz w:val="30"/>
                <w:szCs w:val="30"/>
              </w:rPr>
              <w:t>元/米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napToGrid w:val="0"/>
                <w:color w:val="auto"/>
                <w:kern w:val="0"/>
                <w:sz w:val="30"/>
                <w:szCs w:val="30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left="0" w:leftChars="0"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napToGrid w:val="0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napToGrid w:val="0"/>
                <w:color w:val="auto"/>
                <w:kern w:val="0"/>
                <w:sz w:val="30"/>
                <w:szCs w:val="30"/>
                <w:lang w:val="en-US" w:eastAsia="zh-CN"/>
              </w:rPr>
              <w:t>检验项目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napToGrid w:val="0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napToGrid w:val="0"/>
                <w:color w:val="auto"/>
                <w:kern w:val="0"/>
                <w:sz w:val="28"/>
                <w:szCs w:val="28"/>
              </w:rPr>
              <w:t>Φ≤100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napToGrid w:val="0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napToGrid w:val="0"/>
                <w:color w:val="auto"/>
                <w:kern w:val="0"/>
                <w:sz w:val="28"/>
                <w:szCs w:val="28"/>
              </w:rPr>
              <w:t>100＜Φ≤300</w:t>
            </w: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napToGrid w:val="0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napToGrid w:val="0"/>
                <w:color w:val="auto"/>
                <w:kern w:val="0"/>
                <w:sz w:val="28"/>
                <w:szCs w:val="28"/>
              </w:rPr>
              <w:t>300＜Φ≤500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napToGrid w:val="0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napToGrid w:val="0"/>
                <w:color w:val="auto"/>
                <w:kern w:val="0"/>
                <w:sz w:val="28"/>
                <w:szCs w:val="28"/>
              </w:rPr>
              <w:t>00＜Φ≤1000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napToGrid w:val="0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napToGrid w:val="0"/>
                <w:color w:val="auto"/>
                <w:kern w:val="0"/>
                <w:sz w:val="28"/>
                <w:szCs w:val="28"/>
              </w:rPr>
              <w:t>Φ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snapToGrid w:val="0"/>
                <w:color w:val="auto"/>
                <w:kern w:val="0"/>
                <w:sz w:val="28"/>
                <w:szCs w:val="28"/>
              </w:rPr>
              <w:t>＞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napToGrid w:val="0"/>
                <w:color w:val="auto"/>
                <w:kern w:val="0"/>
                <w:sz w:val="28"/>
                <w:szCs w:val="28"/>
              </w:rPr>
              <w:t>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500" w:lineRule="exact"/>
              <w:ind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  <w:t>定期检验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500" w:lineRule="exact"/>
              <w:ind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napToGrid w:val="0"/>
                <w:color w:val="auto"/>
                <w:kern w:val="0"/>
                <w:sz w:val="30"/>
                <w:szCs w:val="30"/>
              </w:rPr>
              <w:t>宏观检查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500" w:lineRule="exact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kern w:val="0"/>
                <w:sz w:val="28"/>
                <w:szCs w:val="28"/>
              </w:rPr>
              <w:t>4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500" w:lineRule="exact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kern w:val="0"/>
                <w:sz w:val="28"/>
                <w:szCs w:val="28"/>
              </w:rPr>
              <w:t>5</w:t>
            </w: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500" w:lineRule="exact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500" w:lineRule="exact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500" w:lineRule="exact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500" w:lineRule="exact"/>
              <w:ind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500" w:lineRule="exact"/>
              <w:ind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napToGrid w:val="0"/>
                <w:color w:val="auto"/>
                <w:kern w:val="0"/>
                <w:sz w:val="30"/>
                <w:szCs w:val="30"/>
              </w:rPr>
              <w:t>压力试验</w:t>
            </w:r>
          </w:p>
        </w:tc>
        <w:tc>
          <w:tcPr>
            <w:tcW w:w="105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500" w:lineRule="exact"/>
              <w:ind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500" w:lineRule="exact"/>
              <w:ind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napToGrid w:val="0"/>
                <w:color w:val="auto"/>
                <w:kern w:val="0"/>
                <w:sz w:val="30"/>
                <w:szCs w:val="30"/>
              </w:rPr>
              <w:t>泄漏性试验</w:t>
            </w:r>
          </w:p>
        </w:tc>
        <w:tc>
          <w:tcPr>
            <w:tcW w:w="105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500" w:lineRule="exact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3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500" w:lineRule="exact"/>
              <w:ind w:firstLine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/>
                <w:bCs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  <w:t>施工监督检验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500" w:lineRule="exact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500" w:lineRule="exact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500" w:lineRule="exact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500" w:lineRule="exact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500" w:lineRule="exact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1" w:hRule="atLeast"/>
        </w:trPr>
        <w:tc>
          <w:tcPr>
            <w:tcW w:w="1370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  <w:t>说明：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left="0" w:leftChars="0" w:firstLine="480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  <w:t>1.此收费标准为GA、GC3类管道收费标准；GB、GC2类管道按此收费标准的1.2倍收费；GC1、GCD类管道按此收费标准的1.4倍收费。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left="0" w:leftChars="0" w:firstLine="480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  <w:t>2.压力管道在线检验收费在上述收费标准的50%以内，由委托单位与检验机构协商确定。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left="0" w:leftChars="0" w:firstLine="480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  <w:t>3.管道高度超过3米的，按GA、GC3类管道收费标准加收30％；管道高度超过7米的，按GA、GC3类管道收费标准加收50％。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left="0" w:leftChars="0" w:firstLine="480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  <w:t>4.埋地压力管道按GA 、GC3类管道收费标准加收20%。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480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  <w:t>5.施工监督检验</w:t>
            </w:r>
            <w:r>
              <w:rPr>
                <w:rFonts w:hint="default" w:ascii="方正仿宋_GBK" w:hAnsi="方正仿宋_GBK" w:eastAsia="方正仿宋_GBK" w:cs="方正仿宋_GBK"/>
                <w:b w:val="0"/>
                <w:bCs w:val="0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  <w:t>最低收费标准为1500元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  <w:t>/工程。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480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  <w:t>6.依据特种设备安全技术规范，应当进行无损检测、理化试验、金相检测和安全阀校验的，按本通知</w:t>
            </w:r>
            <w:r>
              <w:rPr>
                <w:rFonts w:hint="eastAsia" w:ascii="方正仿宋_GBK" w:hAnsi="方正仿宋_GBK" w:eastAsia="方正仿宋_GBK" w:cs="方正仿宋_GBK"/>
                <w:strike w:val="0"/>
                <w:dstrike w:val="0"/>
                <w:color w:val="auto"/>
                <w:kern w:val="0"/>
                <w:sz w:val="24"/>
                <w:szCs w:val="24"/>
                <w:lang w:val="en-US" w:eastAsia="zh-CN" w:bidi="ar"/>
              </w:rPr>
              <w:t>无损检测、理化金相等检验、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  <w:t>安全附件（安全阀）的收费标准另行收费。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四、压力管道元件</w:t>
      </w:r>
    </w:p>
    <w:tbl>
      <w:tblPr>
        <w:tblStyle w:val="6"/>
        <w:tblW w:w="1413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7"/>
        <w:gridCol w:w="53"/>
        <w:gridCol w:w="2017"/>
        <w:gridCol w:w="1605"/>
        <w:gridCol w:w="2603"/>
        <w:gridCol w:w="1162"/>
        <w:gridCol w:w="1261"/>
        <w:gridCol w:w="26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Times New Roman" w:hAnsi="Times New Roman" w:eastAsia="方正仿宋_GBK" w:cs="Times New Roman"/>
                <w:b/>
                <w:bCs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压力管道元件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val="en-US" w:eastAsia="zh-CN"/>
              </w:rPr>
              <w:t>监督检验、型式试验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napToGrid w:val="0"/>
                <w:color w:val="auto"/>
                <w:kern w:val="0"/>
                <w:sz w:val="40"/>
                <w:szCs w:val="4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  <w:t>监督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napToGrid w:val="0"/>
                <w:color w:val="auto"/>
                <w:kern w:val="0"/>
                <w:sz w:val="32"/>
                <w:szCs w:val="32"/>
              </w:rPr>
              <w:t>检验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  <w:jc w:val="center"/>
        </w:trPr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napToGrid w:val="0"/>
                <w:color w:val="auto"/>
                <w:kern w:val="0"/>
                <w:sz w:val="3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-1270</wp:posOffset>
                      </wp:positionV>
                      <wp:extent cx="1256665" cy="1032510"/>
                      <wp:effectExtent l="3175" t="3810" r="6985" b="11430"/>
                      <wp:wrapNone/>
                      <wp:docPr id="17" name="直接连接符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2890520" y="4540885"/>
                                <a:ext cx="1256665" cy="103251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rgbClr val="FFFFFF"/>
                              </a:fillRef>
                              <a:effectRef idx="0">
                                <a:srgbClr val="FFFFFF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 y;margin-left:40.2pt;margin-top:-0.1pt;height:81.3pt;width:98.95pt;z-index:251679744;mso-width-relative:page;mso-height-relative:page;" filled="f" stroked="t" coordsize="21600,21600" o:gfxdata="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">
                      <v:fill on="f" focussize="0,0"/>
                      <v:stroke weight="0.5pt" color="#000000 [3204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napToGrid w:val="0"/>
                <w:color w:val="auto"/>
                <w:kern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snapToGrid w:val="0"/>
                <w:color w:val="auto"/>
                <w:kern w:val="0"/>
                <w:sz w:val="30"/>
                <w:szCs w:val="30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napToGrid w:val="0"/>
                <w:color w:val="auto"/>
                <w:kern w:val="0"/>
                <w:sz w:val="28"/>
                <w:szCs w:val="28"/>
              </w:rPr>
              <w:t>出厂价格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left="0" w:leftChars="0" w:right="-204" w:rightChars="-97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napToGrid w:val="0"/>
                <w:color w:val="auto"/>
                <w:kern w:val="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  <w:t>收费标准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napToGrid w:val="0"/>
                <w:color w:val="auto"/>
                <w:kern w:val="0"/>
                <w:sz w:val="28"/>
                <w:szCs w:val="28"/>
              </w:rPr>
              <w:t>总值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snapToGrid w:val="0"/>
                <w:color w:val="auto"/>
                <w:kern w:val="0"/>
                <w:sz w:val="40"/>
                <w:szCs w:val="40"/>
                <w:lang w:val="en-US" w:eastAsia="zh-CN"/>
              </w:rPr>
              <w:t xml:space="preserve">w 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napToGrid w:val="0"/>
                <w:color w:val="auto"/>
                <w:spacing w:val="-20"/>
                <w:kern w:val="0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snapToGrid w:val="0"/>
                <w:color w:val="auto"/>
                <w:spacing w:val="-20"/>
                <w:kern w:val="0"/>
                <w:sz w:val="28"/>
                <w:szCs w:val="28"/>
                <w:lang w:val="en-US" w:eastAsia="zh-CN"/>
              </w:rPr>
              <w:t>万元/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snapToGrid w:val="0"/>
                <w:color w:val="auto"/>
                <w:spacing w:val="-23"/>
                <w:w w:val="90"/>
                <w:kern w:val="0"/>
                <w:sz w:val="28"/>
                <w:szCs w:val="28"/>
                <w:lang w:val="en-US" w:eastAsia="zh-CN"/>
              </w:rPr>
              <w:t>件·批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napToGrid w:val="0"/>
                <w:color w:val="auto"/>
                <w:spacing w:val="-23"/>
                <w:w w:val="90"/>
                <w:kern w:val="0"/>
                <w:sz w:val="28"/>
                <w:szCs w:val="28"/>
                <w:lang w:val="en-US" w:eastAsia="zh-CN"/>
              </w:rPr>
              <w:t>）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napToGrid w:val="0"/>
                <w:color w:val="auto"/>
                <w:spacing w:val="-2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napToGrid w:val="0"/>
                <w:color w:val="auto"/>
                <w:spacing w:val="-20"/>
                <w:kern w:val="0"/>
                <w:sz w:val="28"/>
                <w:szCs w:val="28"/>
                <w:lang w:val="en-US" w:eastAsia="zh-CN"/>
              </w:rPr>
              <w:t>万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snapToGrid w:val="0"/>
                <w:color w:val="auto"/>
                <w:spacing w:val="-20"/>
                <w:kern w:val="0"/>
                <w:sz w:val="28"/>
                <w:szCs w:val="28"/>
                <w:lang w:val="en-US" w:eastAsia="zh-CN"/>
              </w:rPr>
              <w:t>元）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624"/>
              <w:jc w:val="left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napToGrid w:val="0"/>
                <w:color w:val="auto"/>
                <w:kern w:val="0"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48260</wp:posOffset>
                      </wp:positionV>
                      <wp:extent cx="1818005" cy="372110"/>
                      <wp:effectExtent l="1270" t="4445" r="9525" b="13970"/>
                      <wp:wrapNone/>
                      <wp:docPr id="18" name="直接连接符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1110615" y="4756785"/>
                                <a:ext cx="1818005" cy="37211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rgbClr val="FFFFFF"/>
                              </a:fillRef>
                              <a:effectRef idx="0">
                                <a:srgbClr val="FFFFFF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 y;margin-left:-4.65pt;margin-top:3.8pt;height:29.3pt;width:143.15pt;z-index:251680768;mso-width-relative:page;mso-height-relative:page;" filled="f" stroked="t" coordsize="21600,21600" o:gfxdata="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">
                      <v:fill on="f" focussize="0,0"/>
                      <v:stroke weight="0.5pt" color="#000000 [3204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napToGrid w:val="0"/>
                <w:color w:val="auto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  <w:t>检验方式</w:t>
            </w:r>
          </w:p>
        </w:tc>
        <w:tc>
          <w:tcPr>
            <w:tcW w:w="36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napToGrid w:val="0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napToGrid w:val="0"/>
                <w:color w:val="auto"/>
                <w:kern w:val="0"/>
                <w:sz w:val="40"/>
                <w:szCs w:val="40"/>
                <w:lang w:val="en-US" w:eastAsia="zh-CN"/>
              </w:rPr>
              <w:t>w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napToGrid w:val="0"/>
                <w:color w:val="auto"/>
                <w:kern w:val="0"/>
                <w:sz w:val="28"/>
                <w:szCs w:val="28"/>
              </w:rPr>
              <w:t>≤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napToGrid w:val="0"/>
                <w:color w:val="auto"/>
                <w:kern w:val="0"/>
                <w:sz w:val="28"/>
                <w:szCs w:val="28"/>
              </w:rPr>
              <w:t>100</w:t>
            </w:r>
          </w:p>
        </w:tc>
        <w:tc>
          <w:tcPr>
            <w:tcW w:w="3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napToGrid w:val="0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napToGrid w:val="0"/>
                <w:color w:val="auto"/>
                <w:kern w:val="0"/>
                <w:sz w:val="28"/>
                <w:szCs w:val="28"/>
              </w:rPr>
              <w:t>100＜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snapToGrid w:val="0"/>
                <w:color w:val="auto"/>
                <w:kern w:val="0"/>
                <w:sz w:val="40"/>
                <w:szCs w:val="40"/>
                <w:lang w:val="en-US" w:eastAsia="zh-CN"/>
              </w:rPr>
              <w:t>w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napToGrid w:val="0"/>
                <w:color w:val="auto"/>
                <w:kern w:val="0"/>
                <w:sz w:val="28"/>
                <w:szCs w:val="28"/>
              </w:rPr>
              <w:t>≤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napToGrid w:val="0"/>
                <w:color w:val="auto"/>
                <w:kern w:val="0"/>
                <w:sz w:val="28"/>
                <w:szCs w:val="28"/>
              </w:rPr>
              <w:t>500</w:t>
            </w:r>
          </w:p>
        </w:tc>
        <w:tc>
          <w:tcPr>
            <w:tcW w:w="38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/>
                <w:bCs/>
                <w:snapToGrid w:val="0"/>
                <w:color w:val="auto"/>
                <w:kern w:val="0"/>
                <w:sz w:val="40"/>
                <w:szCs w:val="4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napToGrid w:val="0"/>
                <w:color w:val="auto"/>
                <w:kern w:val="0"/>
                <w:sz w:val="40"/>
                <w:szCs w:val="40"/>
                <w:lang w:val="en-US" w:eastAsia="zh-CN"/>
              </w:rPr>
              <w:t>w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snapToGrid w:val="0"/>
                <w:color w:val="auto"/>
                <w:kern w:val="0"/>
                <w:sz w:val="28"/>
                <w:szCs w:val="28"/>
              </w:rPr>
              <w:t>＞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napToGrid w:val="0"/>
                <w:color w:val="auto"/>
                <w:kern w:val="0"/>
                <w:sz w:val="28"/>
                <w:szCs w:val="28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  <w:t>逐件检验</w:t>
            </w:r>
          </w:p>
        </w:tc>
        <w:tc>
          <w:tcPr>
            <w:tcW w:w="36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80" w:lineRule="exact"/>
              <w:ind w:firstLine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  <w:t>按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napToGrid w:val="0"/>
                <w:color w:val="auto"/>
                <w:kern w:val="0"/>
                <w:sz w:val="28"/>
                <w:szCs w:val="28"/>
              </w:rPr>
              <w:t>出厂价格总值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napToGrid w:val="0"/>
                <w:color w:val="auto"/>
                <w:kern w:val="0"/>
                <w:sz w:val="28"/>
                <w:szCs w:val="28"/>
                <w:lang w:eastAsia="zh-CN"/>
              </w:rPr>
              <w:t>的</w:t>
            </w: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kern w:val="0"/>
                <w:sz w:val="28"/>
                <w:szCs w:val="28"/>
              </w:rPr>
              <w:t>0.9%</w:t>
            </w:r>
            <w:r>
              <w:rPr>
                <w:rFonts w:hint="eastAsia" w:ascii="Times New Roman" w:hAnsi="Times New Roman" w:eastAsia="方正仿宋_GBK" w:cs="Times New Roman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  <w:t>收费</w:t>
            </w:r>
          </w:p>
        </w:tc>
        <w:tc>
          <w:tcPr>
            <w:tcW w:w="3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80" w:lineRule="exact"/>
              <w:ind w:firstLine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  <w:t>按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napToGrid w:val="0"/>
                <w:color w:val="auto"/>
                <w:kern w:val="0"/>
                <w:sz w:val="28"/>
                <w:szCs w:val="28"/>
              </w:rPr>
              <w:t>出厂价格总值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napToGrid w:val="0"/>
                <w:color w:val="auto"/>
                <w:kern w:val="0"/>
                <w:sz w:val="28"/>
                <w:szCs w:val="28"/>
                <w:lang w:eastAsia="zh-CN"/>
              </w:rPr>
              <w:t>的</w:t>
            </w: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kern w:val="0"/>
                <w:sz w:val="28"/>
                <w:szCs w:val="28"/>
              </w:rPr>
              <w:t>0.8%</w:t>
            </w:r>
            <w:r>
              <w:rPr>
                <w:rFonts w:hint="eastAsia" w:ascii="Times New Roman" w:hAnsi="Times New Roman" w:eastAsia="方正仿宋_GBK" w:cs="Times New Roman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  <w:t>收费</w:t>
            </w:r>
          </w:p>
        </w:tc>
        <w:tc>
          <w:tcPr>
            <w:tcW w:w="38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80" w:lineRule="exact"/>
              <w:ind w:firstLine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  <w:t>按</w:t>
            </w: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  <w:t>出厂价格总值</w:t>
            </w:r>
            <w:r>
              <w:rPr>
                <w:rFonts w:hint="eastAsia" w:ascii="Times New Roman" w:hAnsi="Times New Roman" w:eastAsia="方正仿宋_GBK" w:cs="Times New Roman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  <w:t>的</w:t>
            </w: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  <w:t>0.7%</w:t>
            </w:r>
            <w:r>
              <w:rPr>
                <w:rFonts w:hint="eastAsia" w:ascii="Times New Roman" w:hAnsi="Times New Roman" w:eastAsia="方正仿宋_GBK" w:cs="Times New Roman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  <w:t>收费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  <w:t>批量抽样检验</w:t>
            </w:r>
          </w:p>
        </w:tc>
        <w:tc>
          <w:tcPr>
            <w:tcW w:w="112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80" w:lineRule="exact"/>
              <w:ind w:firstLine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  <w:t>按出厂价格总值的0.4%收费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40" w:lineRule="exact"/>
              <w:ind w:firstLine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  <w:t>2.型式试验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48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left="4455" w:leftChars="133" w:hanging="4176" w:hangingChars="1300"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-5715</wp:posOffset>
                      </wp:positionV>
                      <wp:extent cx="1725930" cy="683260"/>
                      <wp:effectExtent l="1905" t="4445" r="5715" b="7620"/>
                      <wp:wrapNone/>
                      <wp:docPr id="28" name="直接连接符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2457450" y="4371340"/>
                                <a:ext cx="1725930" cy="68326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rgbClr val="FFFFFF"/>
                              </a:fillRef>
                              <a:effectRef idx="0">
                                <a:srgbClr val="FFFFFF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 y;margin-left:103.2pt;margin-top:-0.45pt;height:53.8pt;width:135.9pt;z-index:251682816;mso-width-relative:page;mso-height-relative:page;" filled="f" stroked="t" coordsize="21600,21600" o:gfxdata="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">
                      <v:fill on="f" focussize="0,0"/>
                      <v:stroke weight="0.5pt" color="#000000 [3204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  <w:t xml:space="preserve">收费标准               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napToGrid w:val="0"/>
                <w:color w:val="auto"/>
                <w:spacing w:val="0"/>
                <w:kern w:val="0"/>
                <w:sz w:val="28"/>
                <w:szCs w:val="28"/>
              </w:rPr>
              <w:t>规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snapToGrid w:val="0"/>
                <w:color w:val="auto"/>
                <w:spacing w:val="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napToGrid w:val="0"/>
                <w:color w:val="auto"/>
                <w:spacing w:val="0"/>
                <w:kern w:val="0"/>
                <w:sz w:val="28"/>
                <w:szCs w:val="28"/>
              </w:rPr>
              <w:t>格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napToGrid w:val="0"/>
                <w:color w:val="auto"/>
                <w:kern w:val="0"/>
                <w:sz w:val="28"/>
                <w:szCs w:val="28"/>
              </w:rPr>
              <w:t>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left="600" w:right="-126" w:rightChars="-60" w:hanging="560" w:hangingChars="200"/>
              <w:jc w:val="left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方正仿宋_GBK" w:hAnsi="Times New Roman" w:eastAsia="方正仿宋_GBK"/>
                <w:snapToGrid w:val="0"/>
                <w:color w:val="auto"/>
                <w:kern w:val="0"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105410</wp:posOffset>
                      </wp:positionV>
                      <wp:extent cx="3097530" cy="368935"/>
                      <wp:effectExtent l="635" t="4445" r="6985" b="7620"/>
                      <wp:wrapNone/>
                      <wp:docPr id="27" name="直接连接符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1071880" y="4690745"/>
                                <a:ext cx="3097530" cy="36893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rgbClr val="FFFFFF"/>
                              </a:fillRef>
                              <a:effectRef idx="0">
                                <a:srgbClr val="FFFFFF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 y;margin-left:-4.8pt;margin-top:8.3pt;height:29.05pt;width:243.9pt;z-index:251681792;mso-width-relative:page;mso-height-relative:page;" filled="f" stroked="t" coordsize="21600,21600" o:gfxdata="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">
                      <v:fill on="f" focussize="0,0"/>
                      <v:stroke weight="0.5pt" color="#000000 [3204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napToGrid w:val="0"/>
                <w:color w:val="auto"/>
                <w:kern w:val="0"/>
                <w:sz w:val="28"/>
                <w:szCs w:val="28"/>
              </w:rPr>
              <w:t>（元/件）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snapToGrid w:val="0"/>
                <w:color w:val="auto"/>
                <w:spacing w:val="-2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snapToGrid w:val="0"/>
                <w:color w:val="auto"/>
                <w:spacing w:val="-20"/>
                <w:kern w:val="0"/>
                <w:sz w:val="28"/>
                <w:szCs w:val="28"/>
                <w:lang w:val="en-US" w:eastAsia="zh-CN"/>
              </w:rPr>
              <w:t>mm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snapToGrid w:val="0"/>
                <w:color w:val="auto"/>
                <w:spacing w:val="-20"/>
                <w:kern w:val="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40" w:lineRule="exact"/>
              <w:ind w:firstLine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  <w:t>品种、材质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Calibri" w:hAnsi="Calibri" w:eastAsia="宋体" w:cs="Times New Roman"/>
                <w:b/>
                <w:bCs/>
                <w:snapToGrid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napToGrid w:val="0"/>
                <w:color w:val="auto"/>
                <w:kern w:val="0"/>
                <w:sz w:val="28"/>
                <w:szCs w:val="28"/>
              </w:rPr>
              <w:t>Φ≤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napToGrid w:val="0"/>
                <w:color w:val="auto"/>
                <w:kern w:val="0"/>
                <w:sz w:val="28"/>
                <w:szCs w:val="28"/>
              </w:rPr>
              <w:t>100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Calibri" w:hAnsi="Calibri" w:eastAsia="宋体" w:cs="Times New Roman"/>
                <w:b/>
                <w:bCs/>
                <w:snapToGrid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napToGrid w:val="0"/>
                <w:color w:val="auto"/>
                <w:kern w:val="0"/>
                <w:sz w:val="28"/>
                <w:szCs w:val="28"/>
              </w:rPr>
              <w:t>100＜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napToGrid w:val="0"/>
                <w:color w:val="auto"/>
                <w:kern w:val="0"/>
                <w:sz w:val="28"/>
                <w:szCs w:val="28"/>
              </w:rPr>
              <w:t>Φ≤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napToGrid w:val="0"/>
                <w:color w:val="auto"/>
                <w:kern w:val="0"/>
                <w:sz w:val="28"/>
                <w:szCs w:val="28"/>
              </w:rPr>
              <w:t>250</w:t>
            </w:r>
          </w:p>
        </w:tc>
        <w:tc>
          <w:tcPr>
            <w:tcW w:w="2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Calibri" w:hAnsi="Calibri" w:eastAsia="宋体" w:cs="Times New Roman"/>
                <w:b/>
                <w:bCs/>
                <w:snapToGrid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napToGrid w:val="0"/>
                <w:color w:val="auto"/>
                <w:kern w:val="0"/>
                <w:sz w:val="28"/>
                <w:szCs w:val="28"/>
              </w:rPr>
              <w:t>250＜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napToGrid w:val="0"/>
                <w:color w:val="auto"/>
                <w:kern w:val="0"/>
                <w:sz w:val="28"/>
                <w:szCs w:val="28"/>
              </w:rPr>
              <w:t>Φ≤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napToGrid w:val="0"/>
                <w:color w:val="auto"/>
                <w:kern w:val="0"/>
                <w:sz w:val="28"/>
                <w:szCs w:val="28"/>
              </w:rPr>
              <w:t>400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napToGrid w:val="0"/>
                <w:color w:val="auto"/>
                <w:kern w:val="0"/>
                <w:sz w:val="28"/>
                <w:szCs w:val="28"/>
              </w:rPr>
              <w:t>400＜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napToGrid w:val="0"/>
                <w:color w:val="auto"/>
                <w:kern w:val="0"/>
                <w:sz w:val="28"/>
                <w:szCs w:val="28"/>
              </w:rPr>
              <w:t>Φ≤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napToGrid w:val="0"/>
                <w:color w:val="auto"/>
                <w:kern w:val="0"/>
                <w:sz w:val="28"/>
                <w:szCs w:val="28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left="0" w:leftChars="0" w:right="-50" w:rightChars="-24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napToGrid w:val="0"/>
                <w:color w:val="auto"/>
                <w:kern w:val="0"/>
                <w:sz w:val="28"/>
                <w:szCs w:val="28"/>
              </w:rPr>
              <w:t>异径接头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snapToGrid w:val="0"/>
                <w:color w:val="auto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napToGrid w:val="0"/>
                <w:color w:val="auto"/>
                <w:kern w:val="0"/>
                <w:sz w:val="28"/>
                <w:szCs w:val="28"/>
              </w:rPr>
              <w:t>大小头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snapToGrid w:val="0"/>
                <w:color w:val="auto"/>
                <w:kern w:val="0"/>
                <w:sz w:val="28"/>
                <w:szCs w:val="28"/>
                <w:lang w:eastAsia="zh-CN"/>
              </w:rPr>
              <w:t>）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napToGrid w:val="0"/>
                <w:color w:val="auto"/>
                <w:kern w:val="0"/>
                <w:sz w:val="28"/>
                <w:szCs w:val="28"/>
              </w:rPr>
              <w:t>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napToGrid w:val="0"/>
                <w:color w:val="auto"/>
                <w:kern w:val="0"/>
                <w:sz w:val="28"/>
                <w:szCs w:val="28"/>
              </w:rPr>
              <w:t>弯头、金属管子</w:t>
            </w:r>
          </w:p>
        </w:tc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/>
                <w:bCs/>
                <w:snapToGrid w:val="0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napToGrid w:val="0"/>
                <w:color w:val="auto"/>
                <w:kern w:val="0"/>
                <w:sz w:val="28"/>
                <w:szCs w:val="28"/>
              </w:rPr>
              <w:t>碳素钢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kern w:val="0"/>
                <w:sz w:val="28"/>
                <w:szCs w:val="28"/>
              </w:rPr>
              <w:t>1400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kern w:val="0"/>
                <w:sz w:val="28"/>
                <w:szCs w:val="28"/>
              </w:rPr>
              <w:t>1800</w:t>
            </w:r>
          </w:p>
        </w:tc>
        <w:tc>
          <w:tcPr>
            <w:tcW w:w="2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kern w:val="0"/>
                <w:sz w:val="28"/>
                <w:szCs w:val="28"/>
              </w:rPr>
              <w:t>2600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kern w:val="0"/>
                <w:sz w:val="28"/>
                <w:szCs w:val="28"/>
              </w:rPr>
              <w:t>3300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40" w:lineRule="exact"/>
              <w:ind w:firstLine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/>
                <w:bCs/>
                <w:snapToGrid w:val="0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napToGrid w:val="0"/>
                <w:color w:val="auto"/>
                <w:kern w:val="0"/>
                <w:sz w:val="28"/>
                <w:szCs w:val="28"/>
              </w:rPr>
              <w:t>合金钢、不锈钢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kern w:val="0"/>
                <w:sz w:val="28"/>
                <w:szCs w:val="28"/>
              </w:rPr>
              <w:t>1500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kern w:val="0"/>
                <w:sz w:val="28"/>
                <w:szCs w:val="28"/>
              </w:rPr>
              <w:t>1900</w:t>
            </w:r>
          </w:p>
        </w:tc>
        <w:tc>
          <w:tcPr>
            <w:tcW w:w="2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kern w:val="0"/>
                <w:sz w:val="28"/>
                <w:szCs w:val="28"/>
              </w:rPr>
              <w:t>3000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40" w:lineRule="exact"/>
              <w:ind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kern w:val="0"/>
                <w:sz w:val="28"/>
                <w:szCs w:val="28"/>
              </w:rPr>
              <w:t>3700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40" w:lineRule="exact"/>
              <w:ind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napToGrid w:val="0"/>
                <w:color w:val="auto"/>
                <w:kern w:val="0"/>
                <w:sz w:val="28"/>
                <w:szCs w:val="28"/>
              </w:rPr>
              <w:t>三通、四通</w:t>
            </w:r>
          </w:p>
        </w:tc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/>
                <w:bCs/>
                <w:snapToGrid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napToGrid w:val="0"/>
                <w:color w:val="auto"/>
                <w:kern w:val="0"/>
                <w:sz w:val="28"/>
                <w:szCs w:val="28"/>
              </w:rPr>
              <w:t>碳素钢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kern w:val="0"/>
                <w:sz w:val="28"/>
                <w:szCs w:val="28"/>
              </w:rPr>
              <w:t>1600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kern w:val="0"/>
                <w:sz w:val="28"/>
                <w:szCs w:val="28"/>
              </w:rPr>
              <w:t>1900</w:t>
            </w:r>
          </w:p>
        </w:tc>
        <w:tc>
          <w:tcPr>
            <w:tcW w:w="2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kern w:val="0"/>
                <w:sz w:val="28"/>
                <w:szCs w:val="28"/>
              </w:rPr>
              <w:t>3300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40" w:lineRule="exact"/>
              <w:ind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kern w:val="0"/>
                <w:sz w:val="28"/>
                <w:szCs w:val="28"/>
              </w:rPr>
              <w:t>4100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40" w:lineRule="exact"/>
              <w:ind w:firstLine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/>
                <w:bCs/>
                <w:snapToGrid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napToGrid w:val="0"/>
                <w:color w:val="auto"/>
                <w:kern w:val="0"/>
                <w:sz w:val="28"/>
                <w:szCs w:val="28"/>
              </w:rPr>
              <w:t>合金钢、不锈钢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kern w:val="0"/>
                <w:sz w:val="28"/>
                <w:szCs w:val="28"/>
              </w:rPr>
              <w:t>1700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kern w:val="0"/>
                <w:sz w:val="28"/>
                <w:szCs w:val="28"/>
              </w:rPr>
              <w:t>2200</w:t>
            </w:r>
          </w:p>
        </w:tc>
        <w:tc>
          <w:tcPr>
            <w:tcW w:w="2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kern w:val="0"/>
                <w:sz w:val="28"/>
                <w:szCs w:val="28"/>
              </w:rPr>
              <w:t>3700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40" w:lineRule="exact"/>
              <w:ind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kern w:val="0"/>
                <w:sz w:val="28"/>
                <w:szCs w:val="28"/>
              </w:rPr>
              <w:t>4800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40" w:lineRule="exact"/>
              <w:ind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napToGrid w:val="0"/>
                <w:color w:val="auto"/>
                <w:kern w:val="0"/>
                <w:sz w:val="28"/>
                <w:szCs w:val="28"/>
              </w:rPr>
              <w:t>金属波纹管膨胀节</w:t>
            </w:r>
          </w:p>
        </w:tc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/>
                <w:bCs/>
                <w:snapToGrid w:val="0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napToGrid w:val="0"/>
                <w:color w:val="auto"/>
                <w:kern w:val="0"/>
                <w:sz w:val="28"/>
                <w:szCs w:val="28"/>
              </w:rPr>
              <w:t>B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napToGrid w:val="0"/>
                <w:color w:val="auto"/>
                <w:kern w:val="0"/>
                <w:sz w:val="28"/>
                <w:szCs w:val="28"/>
              </w:rPr>
              <w:t>级</w:t>
            </w:r>
          </w:p>
        </w:tc>
        <w:tc>
          <w:tcPr>
            <w:tcW w:w="92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40" w:lineRule="exact"/>
              <w:ind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kern w:val="0"/>
                <w:sz w:val="28"/>
                <w:szCs w:val="28"/>
              </w:rPr>
              <w:t>3700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40" w:lineRule="exact"/>
              <w:ind w:firstLine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/>
                <w:bCs/>
                <w:snapToGrid w:val="0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  <w:t>B1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napToGrid w:val="0"/>
                <w:color w:val="auto"/>
                <w:kern w:val="0"/>
                <w:sz w:val="28"/>
                <w:szCs w:val="28"/>
              </w:rPr>
              <w:t>级</w:t>
            </w:r>
          </w:p>
        </w:tc>
        <w:tc>
          <w:tcPr>
            <w:tcW w:w="92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40" w:lineRule="exact"/>
              <w:ind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kern w:val="0"/>
                <w:sz w:val="28"/>
                <w:szCs w:val="28"/>
              </w:rPr>
              <w:t>5900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8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/>
                <w:bCs/>
                <w:snapToGrid w:val="0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  <w:t>金属软管</w:t>
            </w:r>
          </w:p>
        </w:tc>
        <w:tc>
          <w:tcPr>
            <w:tcW w:w="92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40" w:lineRule="exact"/>
              <w:ind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  <w:t>2600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pacing w:val="-1"/>
          <w:sz w:val="32"/>
          <w:szCs w:val="32"/>
          <w:lang w:val="en-US" w:eastAsia="zh-CN"/>
        </w:rPr>
        <w:t>五、</w:t>
      </w:r>
      <w:r>
        <w:rPr>
          <w:rFonts w:hint="eastAsia" w:ascii="方正仿宋_GBK" w:hAnsi="方正仿宋_GBK" w:eastAsia="方正仿宋_GBK" w:cs="方正仿宋_GBK"/>
          <w:b/>
          <w:bCs/>
          <w:spacing w:val="-1"/>
          <w:sz w:val="32"/>
          <w:szCs w:val="32"/>
        </w:rPr>
        <w:t>电梯</w:t>
      </w:r>
    </w:p>
    <w:tbl>
      <w:tblPr>
        <w:tblStyle w:val="13"/>
        <w:tblW w:w="13566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9"/>
        <w:gridCol w:w="25"/>
        <w:gridCol w:w="1855"/>
        <w:gridCol w:w="8"/>
        <w:gridCol w:w="997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35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-1"/>
                <w:sz w:val="32"/>
                <w:szCs w:val="32"/>
              </w:rPr>
              <w:t>电梯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pacing w:val="-1"/>
                <w:sz w:val="32"/>
                <w:szCs w:val="32"/>
                <w:lang w:val="en-US" w:eastAsia="zh-CN"/>
              </w:rPr>
              <w:t>定期检验、监督检验、型式试验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35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val="en-US" w:eastAsia="zh-CN"/>
              </w:rPr>
              <w:t>1.定期检验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71"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-3"/>
                <w:sz w:val="28"/>
                <w:szCs w:val="28"/>
              </w:rPr>
              <w:t>设备类别</w:t>
            </w:r>
          </w:p>
        </w:tc>
        <w:tc>
          <w:tcPr>
            <w:tcW w:w="1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1" w:line="320" w:lineRule="exact"/>
              <w:ind w:right="85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pacing w:val="2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4"/>
                <w:sz w:val="28"/>
                <w:szCs w:val="28"/>
              </w:rPr>
              <w:t>收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pacing w:val="2"/>
                <w:sz w:val="28"/>
                <w:szCs w:val="28"/>
              </w:rPr>
              <w:t>费标准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1" w:line="320" w:lineRule="exact"/>
              <w:ind w:right="85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4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pacing w:val="4"/>
                <w:sz w:val="28"/>
                <w:szCs w:val="28"/>
              </w:rPr>
              <w:t>元/台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pacing w:val="4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9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71"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-5"/>
                <w:sz w:val="28"/>
                <w:szCs w:val="28"/>
              </w:rPr>
              <w:t>备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pacing w:val="-5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pacing w:val="-4"/>
                <w:sz w:val="28"/>
                <w:szCs w:val="28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6"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pacing w:val="-5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-5"/>
                <w:sz w:val="28"/>
                <w:szCs w:val="28"/>
                <w:lang w:val="en-US" w:eastAsia="zh-CN"/>
              </w:rPr>
              <w:t>载人电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pacing w:val="-5"/>
                <w:sz w:val="28"/>
                <w:szCs w:val="28"/>
              </w:rPr>
              <w:t>梯</w:t>
            </w:r>
          </w:p>
        </w:tc>
        <w:tc>
          <w:tcPr>
            <w:tcW w:w="1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6" w:line="24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pacing w:val="-5"/>
                <w:sz w:val="28"/>
                <w:szCs w:val="28"/>
              </w:rPr>
            </w:pPr>
            <w:r>
              <w:rPr>
                <w:rFonts w:hint="default" w:ascii="方正仿宋_GBK" w:hAnsi="方正仿宋_GBK" w:eastAsia="方正仿宋_GBK" w:cs="方正仿宋_GBK"/>
                <w:spacing w:val="-5"/>
                <w:sz w:val="28"/>
                <w:szCs w:val="28"/>
              </w:rPr>
              <w:t>400</w:t>
            </w:r>
          </w:p>
        </w:tc>
        <w:tc>
          <w:tcPr>
            <w:tcW w:w="998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trike w:val="0"/>
                <w:dstrike w:val="0"/>
                <w:color w:val="00000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strike w:val="0"/>
                <w:dstrike w:val="0"/>
                <w:color w:val="000000"/>
                <w:sz w:val="28"/>
                <w:szCs w:val="28"/>
                <w:lang w:eastAsia="zh-CN"/>
              </w:rPr>
              <w:t>载人电梯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strike w:val="0"/>
                <w:dstrike w:val="0"/>
                <w:color w:val="000000"/>
                <w:sz w:val="28"/>
                <w:szCs w:val="28"/>
                <w:lang w:val="en-US" w:eastAsia="zh-CN"/>
              </w:rPr>
              <w:t>载货电梯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、杂物电梯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  <w:t>的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层站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  <w:t>不超过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5层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  <w:t>（含）、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eastAsia="zh-CN"/>
              </w:rPr>
              <w:t>额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定速度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  <w:t>不超过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1m/s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  <w:t>含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eastAsia="zh-CN"/>
              </w:rPr>
              <w:t>）、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额定载重量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  <w:t>不超过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1000kg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  <w:t>含）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eastAsia="zh-CN"/>
              </w:rPr>
              <w:t>的，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  <w:t>按此收费标准收费。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层站超过5层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  <w:t>的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，每增加一层加收50元。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  <w:t>以实际层站收费金额为基准收费标准（下同），额定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速度为1m/s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～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1.75m/s（含）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  <w:t>的，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加收10%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额定速度为1.75m/s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～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2.5m/s（含）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eastAsia="zh-CN"/>
              </w:rPr>
              <w:t>的，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加收15%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额定速度为2.5m/s以上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  <w:t>的，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加收20%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额定载重量为1000kg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～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2000kg（含）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eastAsia="zh-CN"/>
              </w:rPr>
              <w:t>的，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加收10%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额定载重量为2000kg以上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eastAsia="zh-CN"/>
              </w:rPr>
              <w:t>的，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加收20%。</w:t>
            </w:r>
          </w:p>
          <w:p>
            <w:pPr>
              <w:pStyle w:val="1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自动扶梯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eastAsia="zh-CN"/>
              </w:rPr>
              <w:t>的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提升高度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  <w:t>不超过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6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  <w:t>m（含）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且使用区域长度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  <w:t>不超过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  <w:t>m（含）的，按此收费标准收费。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提升高度</w:t>
            </w:r>
            <w:r>
              <w:rPr>
                <w:rFonts w:hint="eastAsia" w:ascii="方正仿宋_GBK" w:hAnsi="方正仿宋_GBK" w:eastAsia="方正仿宋_GBK" w:cs="方正仿宋_GBK"/>
                <w:strike w:val="0"/>
                <w:dstrike w:val="0"/>
                <w:color w:val="000000"/>
                <w:sz w:val="28"/>
                <w:szCs w:val="28"/>
                <w:lang w:val="en-US" w:eastAsia="zh-CN"/>
              </w:rPr>
              <w:t>超过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6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  <w:t>m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eastAsia="zh-CN"/>
              </w:rPr>
              <w:t>的，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加收20%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使用区域长度</w:t>
            </w:r>
            <w:r>
              <w:rPr>
                <w:rFonts w:hint="eastAsia" w:ascii="方正仿宋_GBK" w:hAnsi="方正仿宋_GBK" w:eastAsia="方正仿宋_GBK" w:cs="方正仿宋_GBK"/>
                <w:strike w:val="0"/>
                <w:dstrike w:val="0"/>
                <w:color w:val="000000"/>
                <w:sz w:val="28"/>
                <w:szCs w:val="28"/>
                <w:lang w:val="en-US" w:eastAsia="zh-CN"/>
              </w:rPr>
              <w:t>超过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  <w:t>m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eastAsia="zh-CN"/>
              </w:rPr>
              <w:t>的，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每增加12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  <w:t>m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加收20%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公共交通型自动扶梯加收10%。</w:t>
            </w:r>
          </w:p>
          <w:p>
            <w:pPr>
              <w:pStyle w:val="1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自动人行道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eastAsia="zh-CN"/>
              </w:rPr>
              <w:t>的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使用区域长度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  <w:t>不超过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  <w:t>m（含）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eastAsia="zh-CN"/>
              </w:rPr>
              <w:t>的，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  <w:t>按此收费标准收费。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使用区域长度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  <w:t>超过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  <w:t>m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eastAsia="zh-CN"/>
              </w:rPr>
              <w:t>的，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每增加12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  <w:t>m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加收10%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公共交通型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  <w:t>自动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人行道加收10%。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spacing w:val="-9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 w:bidi="ar-SA"/>
              </w:rPr>
              <w:t>特种电梯（防爆、消防员电梯等）按相应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收费标准的1.5倍收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  <w:t>费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6"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pacing w:val="-5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-5"/>
                <w:sz w:val="28"/>
                <w:szCs w:val="28"/>
                <w:lang w:val="en-US" w:eastAsia="zh-CN"/>
              </w:rPr>
              <w:t>载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pacing w:val="-5"/>
                <w:sz w:val="28"/>
                <w:szCs w:val="28"/>
              </w:rPr>
              <w:t>货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pacing w:val="-5"/>
                <w:sz w:val="28"/>
                <w:szCs w:val="28"/>
                <w:lang w:val="en-US" w:eastAsia="zh-CN"/>
              </w:rPr>
              <w:t>电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pacing w:val="-5"/>
                <w:sz w:val="28"/>
                <w:szCs w:val="28"/>
              </w:rPr>
              <w:t>梯</w:t>
            </w:r>
          </w:p>
        </w:tc>
        <w:tc>
          <w:tcPr>
            <w:tcW w:w="1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6"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-5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pacing w:val="-5"/>
                <w:sz w:val="28"/>
                <w:szCs w:val="28"/>
              </w:rPr>
              <w:t>300</w:t>
            </w:r>
          </w:p>
        </w:tc>
        <w:tc>
          <w:tcPr>
            <w:tcW w:w="99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6"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pacing w:val="-5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-5"/>
                <w:sz w:val="28"/>
                <w:szCs w:val="28"/>
              </w:rPr>
              <w:t>杂物电梯</w:t>
            </w:r>
          </w:p>
        </w:tc>
        <w:tc>
          <w:tcPr>
            <w:tcW w:w="1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6"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-5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pacing w:val="-5"/>
                <w:sz w:val="28"/>
                <w:szCs w:val="28"/>
              </w:rPr>
              <w:t>200</w:t>
            </w:r>
          </w:p>
        </w:tc>
        <w:tc>
          <w:tcPr>
            <w:tcW w:w="99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6"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pacing w:val="-5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-5"/>
                <w:sz w:val="28"/>
                <w:szCs w:val="28"/>
              </w:rPr>
              <w:t>自动扶梯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pacing w:val="-5"/>
                <w:sz w:val="28"/>
                <w:szCs w:val="28"/>
                <w:lang w:val="en-US" w:eastAsia="zh-CN"/>
              </w:rPr>
              <w:t>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6"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pacing w:val="-5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-5"/>
                <w:sz w:val="28"/>
                <w:szCs w:val="28"/>
              </w:rPr>
              <w:t>自动人行道</w:t>
            </w:r>
          </w:p>
        </w:tc>
        <w:tc>
          <w:tcPr>
            <w:tcW w:w="1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6"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-5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pacing w:val="-5"/>
                <w:sz w:val="28"/>
                <w:szCs w:val="28"/>
              </w:rPr>
              <w:t>500</w:t>
            </w:r>
          </w:p>
        </w:tc>
        <w:tc>
          <w:tcPr>
            <w:tcW w:w="99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35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600" w:lineRule="exact"/>
              <w:textAlignment w:val="auto"/>
              <w:rPr>
                <w:rFonts w:hint="default" w:ascii="方正仿宋_GBK" w:hAnsi="方正仿宋_GBK" w:eastAsia="方正仿宋_GBK" w:cs="方正仿宋_GBK"/>
                <w:b/>
                <w:bCs/>
                <w:spacing w:val="-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-2"/>
                <w:sz w:val="32"/>
                <w:szCs w:val="32"/>
                <w:lang w:val="en-US" w:eastAsia="zh-CN"/>
              </w:rPr>
              <w:t>2.监督检验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35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400" w:lineRule="exact"/>
              <w:ind w:firstLine="474" w:firstLineChars="200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pacing w:val="-2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17"/>
                <w:w w:val="97"/>
                <w:sz w:val="28"/>
                <w:szCs w:val="28"/>
              </w:rPr>
              <w:t>电梯安装过程监督检验收费按定期检验</w:t>
            </w:r>
            <w:r>
              <w:rPr>
                <w:rFonts w:hint="eastAsia" w:ascii="方正仿宋_GBK" w:hAnsi="方正仿宋_GBK" w:eastAsia="方正仿宋_GBK" w:cs="方正仿宋_GBK"/>
                <w:spacing w:val="-17"/>
                <w:w w:val="97"/>
                <w:sz w:val="28"/>
                <w:szCs w:val="28"/>
                <w:lang w:eastAsia="zh-CN"/>
              </w:rPr>
              <w:t>收</w:t>
            </w:r>
            <w:r>
              <w:rPr>
                <w:rFonts w:hint="eastAsia" w:ascii="方正仿宋_GBK" w:hAnsi="方正仿宋_GBK" w:eastAsia="方正仿宋_GBK" w:cs="方正仿宋_GBK"/>
                <w:spacing w:val="-17"/>
                <w:w w:val="97"/>
                <w:sz w:val="28"/>
                <w:szCs w:val="28"/>
              </w:rPr>
              <w:t>费</w:t>
            </w:r>
            <w:r>
              <w:rPr>
                <w:rFonts w:hint="eastAsia" w:ascii="方正仿宋_GBK" w:hAnsi="方正仿宋_GBK" w:eastAsia="方正仿宋_GBK" w:cs="方正仿宋_GBK"/>
                <w:spacing w:val="-17"/>
                <w:w w:val="97"/>
                <w:sz w:val="28"/>
                <w:szCs w:val="28"/>
                <w:lang w:val="en-US" w:eastAsia="zh-CN"/>
              </w:rPr>
              <w:t>标准</w:t>
            </w:r>
            <w:r>
              <w:rPr>
                <w:rFonts w:hint="eastAsia" w:ascii="方正仿宋_GBK" w:hAnsi="方正仿宋_GBK" w:eastAsia="方正仿宋_GBK" w:cs="方正仿宋_GBK"/>
                <w:spacing w:val="-17"/>
                <w:w w:val="97"/>
                <w:sz w:val="28"/>
                <w:szCs w:val="28"/>
              </w:rPr>
              <w:t>的 2 倍收</w:t>
            </w:r>
            <w:r>
              <w:rPr>
                <w:rFonts w:hint="eastAsia" w:ascii="方正仿宋_GBK" w:hAnsi="方正仿宋_GBK" w:eastAsia="方正仿宋_GBK" w:cs="方正仿宋_GBK"/>
                <w:spacing w:val="-17"/>
                <w:w w:val="97"/>
                <w:sz w:val="28"/>
                <w:szCs w:val="28"/>
                <w:lang w:val="en-US" w:eastAsia="zh-CN"/>
              </w:rPr>
              <w:t>费</w:t>
            </w:r>
            <w:r>
              <w:rPr>
                <w:rFonts w:hint="eastAsia" w:ascii="方正仿宋_GBK" w:hAnsi="方正仿宋_GBK" w:eastAsia="方正仿宋_GBK" w:cs="方正仿宋_GBK"/>
                <w:spacing w:val="-17"/>
                <w:w w:val="97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spacing w:val="-17"/>
                <w:w w:val="97"/>
                <w:sz w:val="28"/>
                <w:szCs w:val="28"/>
              </w:rPr>
              <w:t>改造</w:t>
            </w:r>
            <w:r>
              <w:rPr>
                <w:rFonts w:hint="eastAsia" w:ascii="方正仿宋_GBK" w:hAnsi="方正仿宋_GBK" w:eastAsia="方正仿宋_GBK" w:cs="方正仿宋_GBK"/>
                <w:spacing w:val="-10"/>
                <w:w w:val="97"/>
                <w:sz w:val="28"/>
                <w:szCs w:val="28"/>
              </w:rPr>
              <w:t>或</w:t>
            </w:r>
            <w:r>
              <w:rPr>
                <w:rFonts w:hint="eastAsia" w:ascii="方正仿宋_GBK" w:hAnsi="方正仿宋_GBK" w:eastAsia="方正仿宋_GBK" w:cs="方正仿宋_GBK"/>
                <w:spacing w:val="-7"/>
                <w:w w:val="97"/>
                <w:sz w:val="28"/>
                <w:szCs w:val="28"/>
              </w:rPr>
              <w:t>者重大修理过程监督检验收费按定期检验</w:t>
            </w:r>
            <w:r>
              <w:rPr>
                <w:rFonts w:hint="eastAsia" w:ascii="方正仿宋_GBK" w:hAnsi="方正仿宋_GBK" w:eastAsia="方正仿宋_GBK" w:cs="方正仿宋_GBK"/>
                <w:spacing w:val="-7"/>
                <w:w w:val="97"/>
                <w:sz w:val="28"/>
                <w:szCs w:val="28"/>
                <w:lang w:eastAsia="zh-CN"/>
              </w:rPr>
              <w:t>收</w:t>
            </w:r>
            <w:r>
              <w:rPr>
                <w:rFonts w:hint="eastAsia" w:ascii="方正仿宋_GBK" w:hAnsi="方正仿宋_GBK" w:eastAsia="方正仿宋_GBK" w:cs="方正仿宋_GBK"/>
                <w:spacing w:val="-7"/>
                <w:w w:val="97"/>
                <w:sz w:val="28"/>
                <w:szCs w:val="28"/>
              </w:rPr>
              <w:t>费</w:t>
            </w:r>
            <w:r>
              <w:rPr>
                <w:rFonts w:hint="eastAsia" w:ascii="方正仿宋_GBK" w:hAnsi="方正仿宋_GBK" w:eastAsia="方正仿宋_GBK" w:cs="方正仿宋_GBK"/>
                <w:spacing w:val="-7"/>
                <w:w w:val="97"/>
                <w:sz w:val="28"/>
                <w:szCs w:val="28"/>
                <w:lang w:val="en-US" w:eastAsia="zh-CN"/>
              </w:rPr>
              <w:t>标准</w:t>
            </w:r>
            <w:r>
              <w:rPr>
                <w:rFonts w:hint="eastAsia" w:ascii="方正仿宋_GBK" w:hAnsi="方正仿宋_GBK" w:eastAsia="方正仿宋_GBK" w:cs="方正仿宋_GBK"/>
                <w:spacing w:val="-7"/>
                <w:w w:val="97"/>
                <w:sz w:val="28"/>
                <w:szCs w:val="28"/>
              </w:rPr>
              <w:t>的 1.5 倍收</w:t>
            </w:r>
            <w:r>
              <w:rPr>
                <w:rFonts w:hint="eastAsia" w:ascii="方正仿宋_GBK" w:hAnsi="方正仿宋_GBK" w:eastAsia="方正仿宋_GBK" w:cs="方正仿宋_GBK"/>
                <w:spacing w:val="-7"/>
                <w:w w:val="97"/>
                <w:sz w:val="28"/>
                <w:szCs w:val="28"/>
                <w:lang w:val="en-US" w:eastAsia="zh-CN"/>
              </w:rPr>
              <w:t>费</w:t>
            </w:r>
            <w:r>
              <w:rPr>
                <w:rFonts w:hint="eastAsia" w:ascii="方正仿宋_GBK" w:hAnsi="方正仿宋_GBK" w:eastAsia="方正仿宋_GBK" w:cs="方正仿宋_GBK"/>
                <w:spacing w:val="-7"/>
                <w:w w:val="97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3566" w:type="dxa"/>
            <w:gridSpan w:val="5"/>
            <w:tcBorders>
              <w:top w:val="single" w:color="000000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600" w:lineRule="exact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pacing w:val="-5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-2"/>
                <w:sz w:val="32"/>
                <w:szCs w:val="32"/>
                <w:lang w:val="en-US" w:eastAsia="zh-CN"/>
              </w:rPr>
              <w:t>3.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pacing w:val="-2"/>
                <w:sz w:val="32"/>
                <w:szCs w:val="32"/>
              </w:rPr>
              <w:t>型式试验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724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71"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-3"/>
                <w:sz w:val="28"/>
                <w:szCs w:val="28"/>
              </w:rPr>
              <w:t>设备类别</w:t>
            </w:r>
          </w:p>
        </w:tc>
        <w:tc>
          <w:tcPr>
            <w:tcW w:w="1863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1" w:line="320" w:lineRule="exact"/>
              <w:ind w:right="153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pacing w:val="2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4"/>
                <w:sz w:val="28"/>
                <w:szCs w:val="28"/>
              </w:rPr>
              <w:t>收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pacing w:val="2"/>
                <w:sz w:val="28"/>
                <w:szCs w:val="28"/>
              </w:rPr>
              <w:t>费标准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1" w:line="320" w:lineRule="exact"/>
              <w:ind w:right="153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4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pacing w:val="4"/>
                <w:sz w:val="28"/>
                <w:szCs w:val="28"/>
              </w:rPr>
              <w:t>元/台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pacing w:val="4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997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71"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-5"/>
                <w:sz w:val="28"/>
                <w:szCs w:val="28"/>
              </w:rPr>
              <w:t>备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pacing w:val="-5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pacing w:val="-4"/>
                <w:sz w:val="28"/>
                <w:szCs w:val="28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72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6"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pacing w:val="-5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-5"/>
                <w:sz w:val="28"/>
                <w:szCs w:val="28"/>
                <w:lang w:val="en-US" w:eastAsia="zh-CN"/>
              </w:rPr>
              <w:t>载人电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pacing w:val="-5"/>
                <w:sz w:val="28"/>
                <w:szCs w:val="28"/>
              </w:rPr>
              <w:t>梯</w:t>
            </w:r>
          </w:p>
        </w:tc>
        <w:tc>
          <w:tcPr>
            <w:tcW w:w="18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6"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-5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pacing w:val="-5"/>
                <w:sz w:val="28"/>
                <w:szCs w:val="28"/>
              </w:rPr>
              <w:t>5000</w:t>
            </w:r>
          </w:p>
        </w:tc>
        <w:tc>
          <w:tcPr>
            <w:tcW w:w="997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lang w:val="en-US" w:eastAsia="zh-CN" w:bidi="ar-SA"/>
              </w:rPr>
              <w:t>1.额定速度不超过1m/s（不含）的，按此收费标准收费。额定速度为1m/s～2.5m/s（含）的，加收10%；额定速度为2.5m/s以上的，加收40%。额定载重量不超过500kg（不含）的，按此收费标准收费。额定载重量为500kg～1000kg（含）的，加收10%；额定载重量为1000kg以上的，加收20%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lang w:val="en-US" w:eastAsia="zh-CN" w:bidi="ar-SA"/>
              </w:rPr>
              <w:t>2.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 w:bidi="ar-SA"/>
              </w:rPr>
              <w:t>特种电梯（防爆、消防员电梯等）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lang w:val="en-US" w:eastAsia="zh-CN" w:bidi="ar-SA"/>
              </w:rPr>
              <w:t>按相应收费标准的1.5倍收费。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72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6"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pacing w:val="-5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-5"/>
                <w:sz w:val="28"/>
                <w:szCs w:val="28"/>
                <w:lang w:val="en-US" w:eastAsia="zh-CN"/>
              </w:rPr>
              <w:t>载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pacing w:val="-5"/>
                <w:sz w:val="28"/>
                <w:szCs w:val="28"/>
              </w:rPr>
              <w:t>货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pacing w:val="-5"/>
                <w:sz w:val="28"/>
                <w:szCs w:val="28"/>
                <w:lang w:val="en-US" w:eastAsia="zh-CN"/>
              </w:rPr>
              <w:t>电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pacing w:val="-5"/>
                <w:sz w:val="28"/>
                <w:szCs w:val="28"/>
              </w:rPr>
              <w:t>梯</w:t>
            </w:r>
          </w:p>
        </w:tc>
        <w:tc>
          <w:tcPr>
            <w:tcW w:w="18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6"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-5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pacing w:val="-5"/>
                <w:sz w:val="28"/>
                <w:szCs w:val="28"/>
              </w:rPr>
              <w:t>4500</w:t>
            </w:r>
          </w:p>
        </w:tc>
        <w:tc>
          <w:tcPr>
            <w:tcW w:w="997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72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6"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pacing w:val="-5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-5"/>
                <w:sz w:val="28"/>
                <w:szCs w:val="28"/>
              </w:rPr>
              <w:t>杂物电梯</w:t>
            </w:r>
          </w:p>
        </w:tc>
        <w:tc>
          <w:tcPr>
            <w:tcW w:w="18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6"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-5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pacing w:val="-5"/>
                <w:sz w:val="28"/>
                <w:szCs w:val="28"/>
              </w:rPr>
              <w:t>4000</w:t>
            </w:r>
          </w:p>
        </w:tc>
        <w:tc>
          <w:tcPr>
            <w:tcW w:w="997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  <w:jc w:val="center"/>
        </w:trPr>
        <w:tc>
          <w:tcPr>
            <w:tcW w:w="172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6"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pacing w:val="-5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-5"/>
                <w:sz w:val="28"/>
                <w:szCs w:val="28"/>
                <w:lang w:val="en-US" w:eastAsia="zh-CN"/>
              </w:rPr>
              <w:t>自动扶梯与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6"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pacing w:val="-5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-5"/>
                <w:sz w:val="28"/>
                <w:szCs w:val="28"/>
                <w:lang w:val="en-US" w:eastAsia="zh-CN"/>
              </w:rPr>
              <w:t>自动人行道</w:t>
            </w:r>
          </w:p>
        </w:tc>
        <w:tc>
          <w:tcPr>
            <w:tcW w:w="18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6"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-5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5"/>
                <w:sz w:val="28"/>
                <w:szCs w:val="28"/>
                <w:lang w:val="en-US" w:eastAsia="zh-CN"/>
              </w:rPr>
              <w:t>5500</w:t>
            </w:r>
          </w:p>
        </w:tc>
        <w:tc>
          <w:tcPr>
            <w:tcW w:w="997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eastAsia="仿宋_GB231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113" w:firstLine="540" w:firstLineChars="200"/>
        <w:textAlignment w:val="auto"/>
        <w:rPr>
          <w:rFonts w:hint="eastAsia" w:ascii="仿宋_GB2312" w:hAnsi="仿宋" w:eastAsia="仿宋_GB2312" w:cs="仿宋"/>
          <w:spacing w:val="-5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113" w:firstLine="540" w:firstLineChars="200"/>
        <w:textAlignment w:val="auto"/>
        <w:rPr>
          <w:rFonts w:hint="eastAsia" w:ascii="仿宋_GB2312" w:hAnsi="仿宋" w:eastAsia="仿宋_GB2312" w:cs="仿宋"/>
          <w:spacing w:val="-5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113" w:firstLine="540" w:firstLineChars="200"/>
        <w:textAlignment w:val="auto"/>
        <w:rPr>
          <w:rFonts w:hint="eastAsia" w:ascii="仿宋_GB2312" w:hAnsi="仿宋" w:eastAsia="仿宋_GB2312" w:cs="仿宋"/>
          <w:spacing w:val="-5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113" w:firstLine="540" w:firstLineChars="200"/>
        <w:textAlignment w:val="auto"/>
        <w:rPr>
          <w:rFonts w:hint="eastAsia" w:ascii="仿宋_GB2312" w:hAnsi="仿宋" w:eastAsia="仿宋_GB2312" w:cs="仿宋"/>
          <w:spacing w:val="-5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113" w:firstLine="540" w:firstLineChars="200"/>
        <w:textAlignment w:val="auto"/>
        <w:rPr>
          <w:rFonts w:hint="eastAsia" w:ascii="仿宋_GB2312" w:hAnsi="仿宋" w:eastAsia="仿宋_GB2312" w:cs="仿宋"/>
          <w:spacing w:val="-5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113" w:firstLine="540" w:firstLineChars="200"/>
        <w:textAlignment w:val="auto"/>
        <w:rPr>
          <w:rFonts w:hint="eastAsia" w:ascii="仿宋_GB2312" w:hAnsi="仿宋" w:eastAsia="仿宋_GB2312" w:cs="仿宋"/>
          <w:spacing w:val="-5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113" w:firstLine="540" w:firstLineChars="200"/>
        <w:textAlignment w:val="auto"/>
        <w:rPr>
          <w:rFonts w:hint="eastAsia" w:ascii="仿宋_GB2312" w:hAnsi="仿宋" w:eastAsia="仿宋_GB2312" w:cs="仿宋"/>
          <w:spacing w:val="-5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113" w:firstLine="540" w:firstLineChars="200"/>
        <w:textAlignment w:val="auto"/>
        <w:rPr>
          <w:rFonts w:hint="eastAsia" w:ascii="仿宋_GB2312" w:hAnsi="仿宋" w:eastAsia="仿宋_GB2312" w:cs="仿宋"/>
          <w:spacing w:val="-5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89" w:line="600" w:lineRule="exact"/>
        <w:jc w:val="left"/>
        <w:textAlignment w:val="auto"/>
        <w:rPr>
          <w:rFonts w:hint="default" w:ascii="方正仿宋_GBK" w:hAnsi="方正仿宋_GBK" w:eastAsia="方正仿宋_GBK" w:cs="方正仿宋_GBK"/>
          <w:b/>
          <w:bCs/>
          <w:spacing w:val="-1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pacing w:val="-1"/>
          <w:sz w:val="32"/>
          <w:szCs w:val="32"/>
          <w:lang w:val="en-US" w:eastAsia="zh-CN"/>
        </w:rPr>
        <w:t>六、</w:t>
      </w:r>
      <w:r>
        <w:rPr>
          <w:rFonts w:hint="eastAsia" w:ascii="方正仿宋_GBK" w:hAnsi="方正仿宋_GBK" w:eastAsia="方正仿宋_GBK" w:cs="方正仿宋_GBK"/>
          <w:b/>
          <w:bCs/>
          <w:spacing w:val="-1"/>
          <w:sz w:val="32"/>
          <w:szCs w:val="32"/>
        </w:rPr>
        <w:t>起重机械</w:t>
      </w:r>
      <w:bookmarkStart w:id="0" w:name="_GoBack"/>
      <w:bookmarkEnd w:id="0"/>
    </w:p>
    <w:tbl>
      <w:tblPr>
        <w:tblStyle w:val="6"/>
        <w:tblW w:w="4881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7"/>
        <w:gridCol w:w="1802"/>
        <w:gridCol w:w="1802"/>
        <w:gridCol w:w="1802"/>
        <w:gridCol w:w="1802"/>
        <w:gridCol w:w="1802"/>
        <w:gridCol w:w="18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00" w:type="pct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4"/>
              <w:numPr>
                <w:ilvl w:val="0"/>
                <w:numId w:val="0"/>
              </w:numPr>
              <w:snapToGrid w:val="0"/>
              <w:spacing w:before="0" w:beforeAutospacing="0" w:after="0" w:afterAutospacing="0" w:line="600" w:lineRule="atLeast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32"/>
                <w:szCs w:val="32"/>
                <w:lang w:val="en-US" w:eastAsia="zh-CN"/>
              </w:rPr>
              <w:t>起重机械定期检验、监督检验、型式试验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00" w:type="pct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4"/>
              <w:numPr>
                <w:ilvl w:val="0"/>
                <w:numId w:val="0"/>
              </w:numPr>
              <w:snapToGrid w:val="0"/>
              <w:spacing w:before="0" w:beforeAutospacing="0" w:after="0" w:afterAutospacing="0" w:line="600" w:lineRule="atLeast"/>
              <w:jc w:val="left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32"/>
                <w:szCs w:val="32"/>
                <w:lang w:val="en-US" w:eastAsia="zh-CN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32"/>
                <w:szCs w:val="32"/>
              </w:rPr>
              <w:t>定期检验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00" w:type="pct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8"/>
                <w:szCs w:val="28"/>
                <w:lang w:val="en-US" w:eastAsia="zh-CN"/>
              </w:rPr>
              <w:t>（1）桥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8"/>
                <w:szCs w:val="28"/>
              </w:rPr>
              <w:t>门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8"/>
                <w:szCs w:val="28"/>
              </w:rPr>
              <w:t>式起重机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</w:rPr>
              <w:t>额定起重量T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</w:rPr>
              <w:t>吨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0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</w:rPr>
              <w:t>T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8"/>
                <w:szCs w:val="28"/>
              </w:rPr>
              <w:t>＜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60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</w:rPr>
              <w:t>5≤T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8"/>
                <w:szCs w:val="28"/>
              </w:rPr>
              <w:t>＜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0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</w:rPr>
              <w:t>10≤T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8"/>
                <w:szCs w:val="28"/>
              </w:rPr>
              <w:t>＜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0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</w:rPr>
              <w:t>30≤T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8"/>
                <w:szCs w:val="28"/>
              </w:rPr>
              <w:t>＜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</w:rPr>
              <w:t>50</w:t>
            </w:r>
          </w:p>
        </w:tc>
        <w:tc>
          <w:tcPr>
            <w:tcW w:w="60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</w:rPr>
              <w:t>50≤T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8"/>
                <w:szCs w:val="28"/>
              </w:rPr>
              <w:t>＜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60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</w:rPr>
              <w:t>T≥100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</w:rPr>
              <w:t>收费标准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</w:rPr>
              <w:t>元/台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0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60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60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</w:rPr>
              <w:t>450</w:t>
            </w:r>
          </w:p>
        </w:tc>
        <w:tc>
          <w:tcPr>
            <w:tcW w:w="60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60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</w:rPr>
              <w:t>700</w:t>
            </w:r>
          </w:p>
        </w:tc>
        <w:tc>
          <w:tcPr>
            <w:tcW w:w="60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</w:rPr>
              <w:t>1000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00" w:type="pct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8"/>
                <w:szCs w:val="28"/>
                <w:lang w:val="en-US" w:eastAsia="zh-CN"/>
              </w:rPr>
              <w:t>（2）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8"/>
                <w:szCs w:val="28"/>
              </w:rPr>
              <w:t>塔式起重机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</w:rPr>
              <w:t>起重力矩N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23"/>
                <w:w w:val="90"/>
                <w:sz w:val="28"/>
                <w:szCs w:val="28"/>
                <w:lang w:val="en-US" w:eastAsia="zh-CN"/>
              </w:rPr>
              <w:t>（吨·米）</w:t>
            </w:r>
          </w:p>
        </w:tc>
        <w:tc>
          <w:tcPr>
            <w:tcW w:w="60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</w:rPr>
              <w:t>N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8"/>
                <w:szCs w:val="28"/>
              </w:rPr>
              <w:t>＜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</w:rPr>
              <w:t>25</w:t>
            </w:r>
          </w:p>
        </w:tc>
        <w:tc>
          <w:tcPr>
            <w:tcW w:w="60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</w:rPr>
              <w:t>25≤N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8"/>
                <w:szCs w:val="28"/>
              </w:rPr>
              <w:t>＜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</w:rPr>
              <w:t>40</w:t>
            </w:r>
          </w:p>
        </w:tc>
        <w:tc>
          <w:tcPr>
            <w:tcW w:w="60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</w:rPr>
              <w:t>40≤N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8"/>
                <w:szCs w:val="28"/>
              </w:rPr>
              <w:t>＜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</w:rPr>
              <w:t>60</w:t>
            </w:r>
          </w:p>
        </w:tc>
        <w:tc>
          <w:tcPr>
            <w:tcW w:w="60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</w:rPr>
              <w:t>60≤N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8"/>
                <w:szCs w:val="28"/>
              </w:rPr>
              <w:t>＜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</w:rPr>
              <w:t>80</w:t>
            </w:r>
          </w:p>
        </w:tc>
        <w:tc>
          <w:tcPr>
            <w:tcW w:w="60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</w:rPr>
              <w:t>80≤N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8"/>
                <w:szCs w:val="28"/>
              </w:rPr>
              <w:t>＜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60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</w:rPr>
              <w:t>N≥100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</w:rPr>
              <w:t>收费标准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</w:rPr>
              <w:t>元/台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0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60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60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60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60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700</w:t>
            </w:r>
          </w:p>
        </w:tc>
        <w:tc>
          <w:tcPr>
            <w:tcW w:w="60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00" w:type="pct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8"/>
                <w:szCs w:val="28"/>
                <w:lang w:val="en-US" w:eastAsia="zh-CN"/>
              </w:rPr>
              <w:t>（3）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8"/>
                <w:szCs w:val="28"/>
              </w:rPr>
              <w:t>流动式起重机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</w:rPr>
              <w:t>额定起重量T（吨）</w:t>
            </w:r>
          </w:p>
        </w:tc>
        <w:tc>
          <w:tcPr>
            <w:tcW w:w="600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</w:rPr>
              <w:t>T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8"/>
                <w:szCs w:val="28"/>
              </w:rPr>
              <w:t>＜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600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</w:rPr>
              <w:t>T≥5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</w:rPr>
              <w:t>收费标准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</w:rPr>
              <w:t>元/台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00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600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每增加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吨加收15元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00" w:type="pct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8"/>
                <w:szCs w:val="28"/>
                <w:lang w:val="en-US" w:eastAsia="zh-CN"/>
              </w:rPr>
              <w:t>（4）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8"/>
                <w:szCs w:val="28"/>
              </w:rPr>
              <w:t>门座式起重机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</w:rPr>
              <w:t>额定起重量T（吨）</w:t>
            </w:r>
          </w:p>
        </w:tc>
        <w:tc>
          <w:tcPr>
            <w:tcW w:w="60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</w:rPr>
              <w:t>T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8"/>
                <w:szCs w:val="28"/>
              </w:rPr>
              <w:t>＜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600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</w:rPr>
              <w:t>5≤T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8"/>
                <w:szCs w:val="28"/>
              </w:rPr>
              <w:t>＜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00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</w:rPr>
              <w:t>10≤T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8"/>
                <w:szCs w:val="28"/>
              </w:rPr>
              <w:t>＜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0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</w:rPr>
              <w:t>T≥30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</w:rPr>
              <w:t>收费标准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</w:rPr>
              <w:t>元/台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0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600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600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60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800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00" w:type="pct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8"/>
                <w:szCs w:val="28"/>
                <w:lang w:val="en-US" w:eastAsia="zh-CN"/>
              </w:rPr>
              <w:t>（5）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8"/>
                <w:szCs w:val="28"/>
              </w:rPr>
              <w:t>升降机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</w:rPr>
              <w:t>类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600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单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笼</w:t>
            </w:r>
          </w:p>
        </w:tc>
        <w:tc>
          <w:tcPr>
            <w:tcW w:w="600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双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笼</w:t>
            </w:r>
          </w:p>
        </w:tc>
        <w:tc>
          <w:tcPr>
            <w:tcW w:w="600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简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</w:rPr>
              <w:t>收费标准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</w:rPr>
              <w:t>元/台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00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600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600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400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00" w:type="pct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8"/>
                <w:szCs w:val="28"/>
                <w:lang w:val="en-US" w:eastAsia="zh-CN"/>
              </w:rPr>
              <w:t>（6）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8"/>
                <w:szCs w:val="28"/>
              </w:rPr>
              <w:t>桅杆式起重机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</w:rPr>
              <w:t>起重力矩N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23"/>
                <w:w w:val="90"/>
                <w:sz w:val="28"/>
                <w:szCs w:val="28"/>
                <w:lang w:val="en-US" w:eastAsia="zh-CN"/>
              </w:rPr>
              <w:t>（吨·米）</w:t>
            </w:r>
          </w:p>
        </w:tc>
        <w:tc>
          <w:tcPr>
            <w:tcW w:w="600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</w:rPr>
              <w:t>N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8"/>
                <w:szCs w:val="28"/>
              </w:rPr>
              <w:t>＜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600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</w:rPr>
              <w:t>N≥100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</w:rPr>
              <w:t>收费标准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</w:rPr>
              <w:t>元/台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00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600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每增加100吨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23"/>
                <w:w w:val="90"/>
                <w:sz w:val="28"/>
                <w:szCs w:val="28"/>
                <w:lang w:val="en-US" w:eastAsia="zh-CN"/>
              </w:rPr>
              <w:t>·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米加收10%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00" w:type="pct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8"/>
                <w:szCs w:val="28"/>
                <w:lang w:val="en-US" w:eastAsia="zh-CN"/>
              </w:rPr>
              <w:t>（7）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8"/>
                <w:szCs w:val="28"/>
              </w:rPr>
              <w:t>机械式停车设备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100元/车位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9" w:hRule="atLeast"/>
          <w:jc w:val="center"/>
        </w:trPr>
        <w:tc>
          <w:tcPr>
            <w:tcW w:w="600" w:type="pct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4"/>
                <w:sz w:val="28"/>
                <w:szCs w:val="28"/>
                <w:lang w:val="en-US" w:eastAsia="zh-CN"/>
              </w:rPr>
              <w:t>说明：</w:t>
            </w:r>
          </w:p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firstLine="480" w:firstLineChars="200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装卸桥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按此收费标准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加收40%。</w:t>
            </w:r>
          </w:p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firstLine="480" w:firstLineChars="200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抓斗、电磁吸盘起重机械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按此收费标准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加收30%。</w:t>
            </w:r>
          </w:p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firstLine="480" w:firstLineChars="200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有副钩的起重机械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按此收费标准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加收20%。</w:t>
            </w:r>
          </w:p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firstLine="480" w:firstLineChars="200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双小车起重机械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按此收费标准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加收20%。</w:t>
            </w:r>
          </w:p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firstLine="480" w:firstLineChars="200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5.起重机械的轨道检验收费标准为150元/台。</w:t>
            </w:r>
          </w:p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firstLine="480" w:firstLineChars="200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6.防爆型起重机械按相应收费标准的1.5倍收费。</w:t>
            </w:r>
          </w:p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firstLine="480" w:firstLineChars="200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7.首次检验按相应收费标准的2倍收费。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0" w:type="pct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4" w:line="320" w:lineRule="exact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pacing w:val="-4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-4"/>
                <w:sz w:val="32"/>
                <w:szCs w:val="32"/>
                <w:lang w:val="en-US" w:eastAsia="zh-CN"/>
              </w:rPr>
              <w:t>2.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pacing w:val="-4"/>
                <w:sz w:val="32"/>
                <w:szCs w:val="32"/>
              </w:rPr>
              <w:t>监督检验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600" w:type="pct"/>
            <w:gridSpan w:val="7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4" w:line="360" w:lineRule="exact"/>
              <w:ind w:right="113" w:firstLine="564" w:firstLineChars="200"/>
              <w:textAlignment w:val="auto"/>
              <w:rPr>
                <w:rFonts w:hint="eastAsia" w:ascii="方正仿宋_GBK" w:hAnsi="方正仿宋_GBK" w:eastAsia="方正仿宋_GBK" w:cs="方正仿宋_GBK"/>
                <w:spacing w:val="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pacing w:val="1"/>
                <w:sz w:val="28"/>
                <w:szCs w:val="28"/>
              </w:rPr>
              <w:t>起重机械安装过程监督检验收费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按定期检验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收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费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标准</w:t>
            </w:r>
            <w:r>
              <w:rPr>
                <w:rFonts w:hint="eastAsia" w:ascii="方正仿宋_GBK" w:hAnsi="方正仿宋_GBK" w:eastAsia="方正仿宋_GBK" w:cs="方正仿宋_GBK"/>
                <w:spacing w:val="-18"/>
                <w:sz w:val="28"/>
                <w:szCs w:val="28"/>
              </w:rPr>
              <w:t>的</w:t>
            </w:r>
            <w:r>
              <w:rPr>
                <w:rFonts w:hint="eastAsia" w:ascii="方正仿宋_GBK" w:hAnsi="方正仿宋_GBK" w:eastAsia="方正仿宋_GBK" w:cs="方正仿宋_GBK"/>
                <w:spacing w:val="-15"/>
                <w:sz w:val="28"/>
                <w:szCs w:val="28"/>
              </w:rPr>
              <w:t>2倍收</w:t>
            </w:r>
            <w:r>
              <w:rPr>
                <w:rFonts w:hint="eastAsia" w:ascii="方正仿宋_GBK" w:hAnsi="方正仿宋_GBK" w:eastAsia="方正仿宋_GBK" w:cs="方正仿宋_GBK"/>
                <w:spacing w:val="-15"/>
                <w:sz w:val="28"/>
                <w:szCs w:val="28"/>
                <w:lang w:val="en-US" w:eastAsia="zh-CN"/>
              </w:rPr>
              <w:t>费</w:t>
            </w:r>
            <w:r>
              <w:rPr>
                <w:rFonts w:hint="eastAsia" w:ascii="方正仿宋_GBK" w:hAnsi="方正仿宋_GBK" w:eastAsia="方正仿宋_GBK" w:cs="方正仿宋_GBK"/>
                <w:spacing w:val="-15"/>
                <w:sz w:val="28"/>
                <w:szCs w:val="28"/>
              </w:rPr>
              <w:t>，改造或者重大修理过程监督检验收费按定期检验</w:t>
            </w:r>
            <w:r>
              <w:rPr>
                <w:rFonts w:hint="eastAsia" w:ascii="方正仿宋_GBK" w:hAnsi="方正仿宋_GBK" w:eastAsia="方正仿宋_GBK" w:cs="方正仿宋_GBK"/>
                <w:spacing w:val="-15"/>
                <w:sz w:val="28"/>
                <w:szCs w:val="28"/>
                <w:lang w:eastAsia="zh-CN"/>
              </w:rPr>
              <w:t>收</w:t>
            </w:r>
            <w:r>
              <w:rPr>
                <w:rFonts w:hint="eastAsia" w:ascii="方正仿宋_GBK" w:hAnsi="方正仿宋_GBK" w:eastAsia="方正仿宋_GBK" w:cs="方正仿宋_GBK"/>
                <w:spacing w:val="-28"/>
                <w:sz w:val="28"/>
                <w:szCs w:val="28"/>
              </w:rPr>
              <w:t>费</w:t>
            </w:r>
            <w:r>
              <w:rPr>
                <w:rFonts w:hint="eastAsia" w:ascii="方正仿宋_GBK" w:hAnsi="方正仿宋_GBK" w:eastAsia="方正仿宋_GBK" w:cs="方正仿宋_GBK"/>
                <w:spacing w:val="-28"/>
                <w:sz w:val="28"/>
                <w:szCs w:val="28"/>
                <w:lang w:val="en-US" w:eastAsia="zh-CN"/>
              </w:rPr>
              <w:t>标准</w:t>
            </w:r>
            <w:r>
              <w:rPr>
                <w:rFonts w:hint="eastAsia" w:ascii="方正仿宋_GBK" w:hAnsi="方正仿宋_GBK" w:eastAsia="方正仿宋_GBK" w:cs="方正仿宋_GBK"/>
                <w:spacing w:val="-19"/>
                <w:sz w:val="28"/>
                <w:szCs w:val="28"/>
              </w:rPr>
              <w:t>的1</w:t>
            </w:r>
            <w:r>
              <w:rPr>
                <w:rFonts w:hint="eastAsia" w:ascii="方正仿宋_GBK" w:hAnsi="方正仿宋_GBK" w:eastAsia="方正仿宋_GBK" w:cs="方正仿宋_GBK"/>
                <w:spacing w:val="-19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方正仿宋_GBK" w:hAnsi="方正仿宋_GBK" w:eastAsia="方正仿宋_GBK" w:cs="方正仿宋_GBK"/>
                <w:spacing w:val="-19"/>
                <w:sz w:val="28"/>
                <w:szCs w:val="28"/>
              </w:rPr>
              <w:t>5倍收</w:t>
            </w:r>
            <w:r>
              <w:rPr>
                <w:rFonts w:hint="eastAsia" w:ascii="方正仿宋_GBK" w:hAnsi="方正仿宋_GBK" w:eastAsia="方正仿宋_GBK" w:cs="方正仿宋_GBK"/>
                <w:spacing w:val="-19"/>
                <w:sz w:val="28"/>
                <w:szCs w:val="28"/>
                <w:lang w:val="en-US" w:eastAsia="zh-CN"/>
              </w:rPr>
              <w:t>费</w:t>
            </w:r>
            <w:r>
              <w:rPr>
                <w:rFonts w:hint="eastAsia" w:ascii="方正仿宋_GBK" w:hAnsi="方正仿宋_GBK" w:eastAsia="方正仿宋_GBK" w:cs="方正仿宋_GBK"/>
                <w:spacing w:val="-19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0" w:type="pct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-4"/>
                <w:kern w:val="2"/>
                <w:sz w:val="32"/>
                <w:szCs w:val="32"/>
                <w:lang w:val="en-US" w:eastAsia="zh-CN" w:bidi="ar-SA"/>
              </w:rPr>
              <w:t>3.型式试验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3" w:line="320" w:lineRule="exact"/>
              <w:ind w:left="58" w:lef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额定起重量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3" w:line="320" w:lineRule="exact"/>
              <w:ind w:left="58" w:lef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val="en-US" w:eastAsia="zh-CN"/>
              </w:rPr>
              <w:t>T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（吨）</w:t>
            </w:r>
          </w:p>
        </w:tc>
        <w:tc>
          <w:tcPr>
            <w:tcW w:w="60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36" w:line="320" w:lineRule="exact"/>
              <w:ind w:left="13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收费标准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36" w:line="320" w:lineRule="exact"/>
              <w:ind w:left="130" w:lef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4"/>
                <w:position w:val="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pacing w:val="4"/>
                <w:position w:val="2"/>
                <w:sz w:val="28"/>
                <w:szCs w:val="28"/>
              </w:rPr>
              <w:t>元/台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pacing w:val="4"/>
                <w:position w:val="2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00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备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T</w:t>
            </w:r>
            <w:r>
              <w:rPr>
                <w:rFonts w:hint="eastAsia" w:ascii="方正仿宋_GBK" w:hAnsi="Times New Roman" w:eastAsia="方正仿宋_GBK"/>
                <w:b/>
                <w:bCs/>
                <w:spacing w:val="-7"/>
                <w:sz w:val="28"/>
                <w:szCs w:val="28"/>
              </w:rPr>
              <w:t>＜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0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</w:rPr>
              <w:t>4000</w:t>
            </w:r>
          </w:p>
        </w:tc>
        <w:tc>
          <w:tcPr>
            <w:tcW w:w="600" w:type="pct"/>
            <w:gridSpan w:val="5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0"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1.表列标准适用于桥式起重机、门式起重机、门座式起重机、塔式起重机、桅杆式起重机、缆索式起重机和升降机的型式试验。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0"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额定跨度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不超过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12.5m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（含）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的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按此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收费标准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收费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。额定跨度为12.5m</w:t>
            </w:r>
            <w:r>
              <w:rPr>
                <w:rFonts w:hint="eastAsia" w:ascii="方正仿宋_GBK" w:hAnsi="仿宋" w:eastAsia="方正仿宋_GBK"/>
                <w:kern w:val="0"/>
                <w:sz w:val="24"/>
              </w:rPr>
              <w:t>～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22.5m（含）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的，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加收10%；额定跨度为22.5m以上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的，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加收15%。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3"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3.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有抓斗、电磁吸盘、双小车或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者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副钩的起重机械加收20%。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3"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4.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按规定需要做应力测试的桥式起重机、缆索式起重机和桅杆式起重机每台加收2000元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门式起重机、塔式起重机和门座式起重机每台加收4000元。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56"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5.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按规定需要做安全监控系统检验的起重机械，每台加收3000元。</w:t>
            </w:r>
          </w:p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2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6.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机械式停车设备型式试验收费标准为1500元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/车位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5≤T</w:t>
            </w:r>
            <w:r>
              <w:rPr>
                <w:rFonts w:hint="eastAsia" w:ascii="方正仿宋_GBK" w:hAnsi="Times New Roman" w:eastAsia="方正仿宋_GBK"/>
                <w:b/>
                <w:bCs/>
                <w:spacing w:val="-7"/>
                <w:sz w:val="28"/>
                <w:szCs w:val="28"/>
              </w:rPr>
              <w:t>＜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</w:rPr>
              <w:t>5000</w:t>
            </w:r>
          </w:p>
        </w:tc>
        <w:tc>
          <w:tcPr>
            <w:tcW w:w="600" w:type="pct"/>
            <w:gridSpan w:val="5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157" w:lef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10≤T</w:t>
            </w:r>
            <w:r>
              <w:rPr>
                <w:rFonts w:hint="eastAsia" w:ascii="方正仿宋_GBK" w:hAnsi="Times New Roman" w:eastAsia="方正仿宋_GBK"/>
                <w:b/>
                <w:bCs/>
                <w:spacing w:val="-7"/>
                <w:sz w:val="28"/>
                <w:szCs w:val="28"/>
              </w:rPr>
              <w:t>＜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6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</w:rPr>
              <w:t>6000</w:t>
            </w:r>
          </w:p>
        </w:tc>
        <w:tc>
          <w:tcPr>
            <w:tcW w:w="600" w:type="pct"/>
            <w:gridSpan w:val="5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157" w:lef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30≤T</w:t>
            </w:r>
            <w:r>
              <w:rPr>
                <w:rFonts w:hint="eastAsia" w:ascii="方正仿宋_GBK" w:hAnsi="Times New Roman" w:eastAsia="方正仿宋_GBK"/>
                <w:b/>
                <w:bCs/>
                <w:spacing w:val="-7"/>
                <w:sz w:val="28"/>
                <w:szCs w:val="28"/>
              </w:rPr>
              <w:t>＜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6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</w:rPr>
              <w:t>7000</w:t>
            </w:r>
          </w:p>
        </w:tc>
        <w:tc>
          <w:tcPr>
            <w:tcW w:w="600" w:type="pct"/>
            <w:gridSpan w:val="5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97" w:lef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50≤T</w:t>
            </w:r>
            <w:r>
              <w:rPr>
                <w:rFonts w:hint="eastAsia" w:ascii="方正仿宋_GBK" w:hAnsi="Times New Roman" w:eastAsia="方正仿宋_GBK"/>
                <w:b/>
                <w:bCs/>
                <w:spacing w:val="-7"/>
                <w:sz w:val="28"/>
                <w:szCs w:val="28"/>
              </w:rPr>
              <w:t>＜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6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</w:rPr>
              <w:t>8000</w:t>
            </w:r>
          </w:p>
        </w:tc>
        <w:tc>
          <w:tcPr>
            <w:tcW w:w="600" w:type="pct"/>
            <w:gridSpan w:val="5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37" w:lef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100≤T</w:t>
            </w:r>
            <w:r>
              <w:rPr>
                <w:rFonts w:hint="eastAsia" w:ascii="方正仿宋_GBK" w:hAnsi="Times New Roman" w:eastAsia="方正仿宋_GBK"/>
                <w:b/>
                <w:bCs/>
                <w:spacing w:val="-7"/>
                <w:sz w:val="28"/>
                <w:szCs w:val="28"/>
              </w:rPr>
              <w:t>＜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200</w:t>
            </w:r>
          </w:p>
        </w:tc>
        <w:tc>
          <w:tcPr>
            <w:tcW w:w="6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</w:rPr>
              <w:t>9000</w:t>
            </w:r>
          </w:p>
        </w:tc>
        <w:tc>
          <w:tcPr>
            <w:tcW w:w="600" w:type="pct"/>
            <w:gridSpan w:val="5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97" w:lef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T≥200</w:t>
            </w:r>
          </w:p>
        </w:tc>
        <w:tc>
          <w:tcPr>
            <w:tcW w:w="6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</w:rPr>
              <w:t>10000</w:t>
            </w:r>
          </w:p>
        </w:tc>
        <w:tc>
          <w:tcPr>
            <w:tcW w:w="600" w:type="pct"/>
            <w:gridSpan w:val="5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</w:tbl>
    <w:p>
      <w:pPr>
        <w:numPr>
          <w:ilvl w:val="0"/>
          <w:numId w:val="0"/>
        </w:numPr>
        <w:spacing w:line="240" w:lineRule="auto"/>
        <w:jc w:val="left"/>
        <w:rPr>
          <w:rFonts w:hint="default" w:ascii="方正仿宋_GBK" w:hAnsi="方正仿宋_GBK" w:eastAsia="方正仿宋_GBK" w:cs="方正仿宋_GBK"/>
          <w:b/>
          <w:bCs/>
          <w:sz w:val="32"/>
          <w:szCs w:val="32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七、大型游乐设施</w:t>
      </w:r>
    </w:p>
    <w:tbl>
      <w:tblPr>
        <w:tblStyle w:val="7"/>
        <w:tblW w:w="139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1402"/>
        <w:gridCol w:w="1141"/>
        <w:gridCol w:w="4616"/>
        <w:gridCol w:w="1347"/>
        <w:gridCol w:w="2062"/>
        <w:gridCol w:w="2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72" w:type="dxa"/>
            <w:gridSpan w:val="7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  <w:t>大型游乐设施定期检验、监督检验、型式试验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72" w:type="dxa"/>
            <w:gridSpan w:val="7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  <w:t>1.定期检验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序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val="en-US" w:eastAsia="zh-CN"/>
              </w:rPr>
              <w:t>号</w:t>
            </w: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产品名称</w:t>
            </w:r>
          </w:p>
        </w:tc>
        <w:tc>
          <w:tcPr>
            <w:tcW w:w="57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检验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val="en-US" w:eastAsia="zh-CN"/>
              </w:rPr>
              <w:t>内容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hanging="11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val="en-US" w:eastAsia="zh-CN"/>
              </w:rPr>
              <w:t>计费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收费标准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val="en-US" w:eastAsia="zh-CN"/>
              </w:rPr>
              <w:t>元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607" w:type="dxa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备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7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40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观览车类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1</w:t>
            </w:r>
          </w:p>
        </w:tc>
        <w:tc>
          <w:tcPr>
            <w:tcW w:w="46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场地基本规定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  <w:t>个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400</w:t>
            </w:r>
          </w:p>
        </w:tc>
        <w:tc>
          <w:tcPr>
            <w:tcW w:w="260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高度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超过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30m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含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或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者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摆角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超过3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0°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含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，按不高于1.5倍收费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797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2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2</w:t>
            </w:r>
          </w:p>
        </w:tc>
        <w:tc>
          <w:tcPr>
            <w:tcW w:w="46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场地基础部分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  <w:t>个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200</w:t>
            </w:r>
          </w:p>
        </w:tc>
        <w:tc>
          <w:tcPr>
            <w:tcW w:w="2607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797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2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3</w:t>
            </w:r>
          </w:p>
        </w:tc>
        <w:tc>
          <w:tcPr>
            <w:tcW w:w="46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立柱和主轴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台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100</w:t>
            </w:r>
          </w:p>
        </w:tc>
        <w:tc>
          <w:tcPr>
            <w:tcW w:w="2607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797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2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4</w:t>
            </w:r>
          </w:p>
        </w:tc>
        <w:tc>
          <w:tcPr>
            <w:tcW w:w="46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转盘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台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100</w:t>
            </w:r>
          </w:p>
        </w:tc>
        <w:tc>
          <w:tcPr>
            <w:tcW w:w="2607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797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2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5</w:t>
            </w:r>
          </w:p>
        </w:tc>
        <w:tc>
          <w:tcPr>
            <w:tcW w:w="46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吊厢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台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100</w:t>
            </w:r>
          </w:p>
        </w:tc>
        <w:tc>
          <w:tcPr>
            <w:tcW w:w="2607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797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2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6</w:t>
            </w:r>
          </w:p>
        </w:tc>
        <w:tc>
          <w:tcPr>
            <w:tcW w:w="46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机械传动系统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台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350</w:t>
            </w:r>
          </w:p>
        </w:tc>
        <w:tc>
          <w:tcPr>
            <w:tcW w:w="2607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797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2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7</w:t>
            </w:r>
          </w:p>
        </w:tc>
        <w:tc>
          <w:tcPr>
            <w:tcW w:w="46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液压和气动系统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台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350</w:t>
            </w:r>
          </w:p>
        </w:tc>
        <w:tc>
          <w:tcPr>
            <w:tcW w:w="2607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797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2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8</w:t>
            </w:r>
          </w:p>
        </w:tc>
        <w:tc>
          <w:tcPr>
            <w:tcW w:w="46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电气系统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台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300</w:t>
            </w:r>
          </w:p>
        </w:tc>
        <w:tc>
          <w:tcPr>
            <w:tcW w:w="2607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797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2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9</w:t>
            </w:r>
          </w:p>
        </w:tc>
        <w:tc>
          <w:tcPr>
            <w:tcW w:w="46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安全装置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台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300</w:t>
            </w:r>
          </w:p>
        </w:tc>
        <w:tc>
          <w:tcPr>
            <w:tcW w:w="2607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797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2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10</w:t>
            </w:r>
          </w:p>
        </w:tc>
        <w:tc>
          <w:tcPr>
            <w:tcW w:w="46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场地安全栅栏、站台、阶梯及操作室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  <w:t>个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100</w:t>
            </w:r>
          </w:p>
        </w:tc>
        <w:tc>
          <w:tcPr>
            <w:tcW w:w="2607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7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40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滑行类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1</w:t>
            </w:r>
          </w:p>
        </w:tc>
        <w:tc>
          <w:tcPr>
            <w:tcW w:w="46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场地基本规定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  <w:t>个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400</w:t>
            </w:r>
          </w:p>
        </w:tc>
        <w:tc>
          <w:tcPr>
            <w:tcW w:w="260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速度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超过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30km/h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含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或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者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轨道高度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超过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5m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含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，按不高于1.5倍收费；轨道高度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超过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10m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含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，按不高于2倍收费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797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2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2</w:t>
            </w:r>
          </w:p>
        </w:tc>
        <w:tc>
          <w:tcPr>
            <w:tcW w:w="46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场地基础部分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  <w:t>个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200</w:t>
            </w:r>
          </w:p>
        </w:tc>
        <w:tc>
          <w:tcPr>
            <w:tcW w:w="2607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797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2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3</w:t>
            </w:r>
          </w:p>
        </w:tc>
        <w:tc>
          <w:tcPr>
            <w:tcW w:w="46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轨道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个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150</w:t>
            </w:r>
          </w:p>
        </w:tc>
        <w:tc>
          <w:tcPr>
            <w:tcW w:w="2607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797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2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4</w:t>
            </w:r>
          </w:p>
        </w:tc>
        <w:tc>
          <w:tcPr>
            <w:tcW w:w="46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车辆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台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200</w:t>
            </w:r>
          </w:p>
        </w:tc>
        <w:tc>
          <w:tcPr>
            <w:tcW w:w="2607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797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2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5</w:t>
            </w:r>
          </w:p>
        </w:tc>
        <w:tc>
          <w:tcPr>
            <w:tcW w:w="46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提升及传动系统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台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350</w:t>
            </w:r>
          </w:p>
        </w:tc>
        <w:tc>
          <w:tcPr>
            <w:tcW w:w="2607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797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2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6</w:t>
            </w:r>
          </w:p>
        </w:tc>
        <w:tc>
          <w:tcPr>
            <w:tcW w:w="46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液压和气动系统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台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450</w:t>
            </w:r>
          </w:p>
        </w:tc>
        <w:tc>
          <w:tcPr>
            <w:tcW w:w="2607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797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2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7</w:t>
            </w:r>
          </w:p>
        </w:tc>
        <w:tc>
          <w:tcPr>
            <w:tcW w:w="46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电气系统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台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300</w:t>
            </w:r>
          </w:p>
        </w:tc>
        <w:tc>
          <w:tcPr>
            <w:tcW w:w="2607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797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2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8</w:t>
            </w:r>
          </w:p>
        </w:tc>
        <w:tc>
          <w:tcPr>
            <w:tcW w:w="46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安全装置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台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300</w:t>
            </w:r>
          </w:p>
        </w:tc>
        <w:tc>
          <w:tcPr>
            <w:tcW w:w="2607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797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2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9</w:t>
            </w:r>
          </w:p>
        </w:tc>
        <w:tc>
          <w:tcPr>
            <w:tcW w:w="46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场地安全栅栏、站台、阶梯及操作室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  <w:t>个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200</w:t>
            </w:r>
          </w:p>
        </w:tc>
        <w:tc>
          <w:tcPr>
            <w:tcW w:w="2607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序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val="en-US" w:eastAsia="zh-CN"/>
              </w:rPr>
              <w:t>号</w:t>
            </w: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产品名称</w:t>
            </w:r>
          </w:p>
        </w:tc>
        <w:tc>
          <w:tcPr>
            <w:tcW w:w="57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检验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val="en-US" w:eastAsia="zh-CN"/>
              </w:rPr>
              <w:t>内容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hanging="11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val="en-US" w:eastAsia="zh-CN"/>
              </w:rPr>
              <w:t>计费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收费标准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val="en-US" w:eastAsia="zh-CN"/>
              </w:rPr>
              <w:t>元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607" w:type="dxa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default" w:ascii="方正仿宋_GBK" w:hAnsi="方正仿宋_GBK" w:eastAsia="方正仿宋_GBK" w:cs="方正仿宋_GBK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备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7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40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架空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游览车类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1</w:t>
            </w:r>
          </w:p>
        </w:tc>
        <w:tc>
          <w:tcPr>
            <w:tcW w:w="46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场地基本规定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  <w:t>个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400</w:t>
            </w:r>
          </w:p>
        </w:tc>
        <w:tc>
          <w:tcPr>
            <w:tcW w:w="260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高度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超过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8m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含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，按不高于1.5倍收费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79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2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2</w:t>
            </w:r>
          </w:p>
        </w:tc>
        <w:tc>
          <w:tcPr>
            <w:tcW w:w="46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场地基础部分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  <w:t>个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300</w:t>
            </w:r>
          </w:p>
        </w:tc>
        <w:tc>
          <w:tcPr>
            <w:tcW w:w="260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79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2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3</w:t>
            </w:r>
          </w:p>
        </w:tc>
        <w:tc>
          <w:tcPr>
            <w:tcW w:w="46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轨道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个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200</w:t>
            </w:r>
          </w:p>
        </w:tc>
        <w:tc>
          <w:tcPr>
            <w:tcW w:w="260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79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2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4</w:t>
            </w:r>
          </w:p>
        </w:tc>
        <w:tc>
          <w:tcPr>
            <w:tcW w:w="46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车轮和车体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台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100</w:t>
            </w:r>
          </w:p>
        </w:tc>
        <w:tc>
          <w:tcPr>
            <w:tcW w:w="260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79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2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5</w:t>
            </w:r>
          </w:p>
        </w:tc>
        <w:tc>
          <w:tcPr>
            <w:tcW w:w="46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机械传动系统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台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400</w:t>
            </w:r>
          </w:p>
        </w:tc>
        <w:tc>
          <w:tcPr>
            <w:tcW w:w="260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79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2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6</w:t>
            </w:r>
          </w:p>
        </w:tc>
        <w:tc>
          <w:tcPr>
            <w:tcW w:w="46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电气系统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台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300</w:t>
            </w:r>
          </w:p>
        </w:tc>
        <w:tc>
          <w:tcPr>
            <w:tcW w:w="260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79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2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7</w:t>
            </w:r>
          </w:p>
        </w:tc>
        <w:tc>
          <w:tcPr>
            <w:tcW w:w="46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安全装置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台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300</w:t>
            </w:r>
          </w:p>
        </w:tc>
        <w:tc>
          <w:tcPr>
            <w:tcW w:w="260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79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2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8</w:t>
            </w:r>
          </w:p>
        </w:tc>
        <w:tc>
          <w:tcPr>
            <w:tcW w:w="46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场地安全栅栏、站台、阶梯及操作室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  <w:t>个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150</w:t>
            </w:r>
          </w:p>
        </w:tc>
        <w:tc>
          <w:tcPr>
            <w:tcW w:w="260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7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40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陀螺类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1</w:t>
            </w:r>
          </w:p>
        </w:tc>
        <w:tc>
          <w:tcPr>
            <w:tcW w:w="46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场地基本规定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  <w:t>个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300</w:t>
            </w:r>
          </w:p>
        </w:tc>
        <w:tc>
          <w:tcPr>
            <w:tcW w:w="260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倾角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超过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45°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含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或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者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回转直径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超过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10m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含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,按不高于1.5倍收费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79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2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2</w:t>
            </w:r>
          </w:p>
        </w:tc>
        <w:tc>
          <w:tcPr>
            <w:tcW w:w="46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场地基础部分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  <w:t>个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150</w:t>
            </w:r>
          </w:p>
        </w:tc>
        <w:tc>
          <w:tcPr>
            <w:tcW w:w="260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79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2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3</w:t>
            </w:r>
          </w:p>
        </w:tc>
        <w:tc>
          <w:tcPr>
            <w:tcW w:w="46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下支承部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分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和上转盘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台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100</w:t>
            </w:r>
          </w:p>
        </w:tc>
        <w:tc>
          <w:tcPr>
            <w:tcW w:w="260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79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2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4</w:t>
            </w:r>
          </w:p>
        </w:tc>
        <w:tc>
          <w:tcPr>
            <w:tcW w:w="46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乘人部分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台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50</w:t>
            </w:r>
          </w:p>
        </w:tc>
        <w:tc>
          <w:tcPr>
            <w:tcW w:w="260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79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2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5</w:t>
            </w:r>
          </w:p>
        </w:tc>
        <w:tc>
          <w:tcPr>
            <w:tcW w:w="46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机械传动系统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台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300</w:t>
            </w:r>
          </w:p>
        </w:tc>
        <w:tc>
          <w:tcPr>
            <w:tcW w:w="260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79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2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6</w:t>
            </w:r>
          </w:p>
        </w:tc>
        <w:tc>
          <w:tcPr>
            <w:tcW w:w="46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液压和气动系统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台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300</w:t>
            </w:r>
          </w:p>
        </w:tc>
        <w:tc>
          <w:tcPr>
            <w:tcW w:w="260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79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2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7</w:t>
            </w:r>
          </w:p>
        </w:tc>
        <w:tc>
          <w:tcPr>
            <w:tcW w:w="46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电气系统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台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250</w:t>
            </w:r>
          </w:p>
        </w:tc>
        <w:tc>
          <w:tcPr>
            <w:tcW w:w="260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79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2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8</w:t>
            </w:r>
          </w:p>
        </w:tc>
        <w:tc>
          <w:tcPr>
            <w:tcW w:w="46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安全装置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台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150</w:t>
            </w:r>
          </w:p>
        </w:tc>
        <w:tc>
          <w:tcPr>
            <w:tcW w:w="260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79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2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9</w:t>
            </w:r>
          </w:p>
        </w:tc>
        <w:tc>
          <w:tcPr>
            <w:tcW w:w="46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场地安全栅栏、站台、阶梯及操作室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  <w:t>个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100</w:t>
            </w:r>
          </w:p>
        </w:tc>
        <w:tc>
          <w:tcPr>
            <w:tcW w:w="260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7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40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飞行塔类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1</w:t>
            </w:r>
          </w:p>
        </w:tc>
        <w:tc>
          <w:tcPr>
            <w:tcW w:w="46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场地基本规定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  <w:t>个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350</w:t>
            </w:r>
          </w:p>
        </w:tc>
        <w:tc>
          <w:tcPr>
            <w:tcW w:w="260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塔身高度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超过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30m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含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或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者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飞行高度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超过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5m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含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），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按不高于1.5倍收费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79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2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2</w:t>
            </w:r>
          </w:p>
        </w:tc>
        <w:tc>
          <w:tcPr>
            <w:tcW w:w="46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场地基础部分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  <w:t>个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150</w:t>
            </w:r>
          </w:p>
        </w:tc>
        <w:tc>
          <w:tcPr>
            <w:tcW w:w="260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79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2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3</w:t>
            </w:r>
          </w:p>
        </w:tc>
        <w:tc>
          <w:tcPr>
            <w:tcW w:w="46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塔身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台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100</w:t>
            </w:r>
          </w:p>
        </w:tc>
        <w:tc>
          <w:tcPr>
            <w:tcW w:w="260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79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2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4</w:t>
            </w:r>
          </w:p>
        </w:tc>
        <w:tc>
          <w:tcPr>
            <w:tcW w:w="46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回转部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分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台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150</w:t>
            </w:r>
          </w:p>
        </w:tc>
        <w:tc>
          <w:tcPr>
            <w:tcW w:w="260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79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2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5</w:t>
            </w:r>
          </w:p>
        </w:tc>
        <w:tc>
          <w:tcPr>
            <w:tcW w:w="46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吊舱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台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150</w:t>
            </w:r>
          </w:p>
        </w:tc>
        <w:tc>
          <w:tcPr>
            <w:tcW w:w="260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79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2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6</w:t>
            </w:r>
          </w:p>
        </w:tc>
        <w:tc>
          <w:tcPr>
            <w:tcW w:w="46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升降和回转传动系统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台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200</w:t>
            </w:r>
          </w:p>
        </w:tc>
        <w:tc>
          <w:tcPr>
            <w:tcW w:w="260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79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2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7</w:t>
            </w:r>
          </w:p>
        </w:tc>
        <w:tc>
          <w:tcPr>
            <w:tcW w:w="46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液压和气动系统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台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300</w:t>
            </w:r>
          </w:p>
        </w:tc>
        <w:tc>
          <w:tcPr>
            <w:tcW w:w="260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序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val="en-US" w:eastAsia="zh-CN"/>
              </w:rPr>
              <w:t>号</w:t>
            </w: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产品名称</w:t>
            </w:r>
          </w:p>
        </w:tc>
        <w:tc>
          <w:tcPr>
            <w:tcW w:w="57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检验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val="en-US" w:eastAsia="zh-CN"/>
              </w:rPr>
              <w:t>内容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val="en-US" w:eastAsia="zh-CN"/>
              </w:rPr>
              <w:t>计费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hanging="11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收费标准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val="en-US" w:eastAsia="zh-CN"/>
              </w:rPr>
              <w:t>元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607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备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7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val="en-US" w:eastAsia="zh-CN"/>
              </w:rPr>
              <w:t>5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飞行塔类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8</w:t>
            </w:r>
          </w:p>
        </w:tc>
        <w:tc>
          <w:tcPr>
            <w:tcW w:w="46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电气系统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台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300</w:t>
            </w:r>
          </w:p>
        </w:tc>
        <w:tc>
          <w:tcPr>
            <w:tcW w:w="2607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79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2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9</w:t>
            </w:r>
          </w:p>
        </w:tc>
        <w:tc>
          <w:tcPr>
            <w:tcW w:w="46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安全装置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台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200</w:t>
            </w:r>
          </w:p>
        </w:tc>
        <w:tc>
          <w:tcPr>
            <w:tcW w:w="260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79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2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10</w:t>
            </w:r>
          </w:p>
        </w:tc>
        <w:tc>
          <w:tcPr>
            <w:tcW w:w="46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场地安全栅栏、站台、阶梯及操作室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  <w:t>个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100</w:t>
            </w:r>
          </w:p>
        </w:tc>
        <w:tc>
          <w:tcPr>
            <w:tcW w:w="260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7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40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转马类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1</w:t>
            </w:r>
          </w:p>
        </w:tc>
        <w:tc>
          <w:tcPr>
            <w:tcW w:w="46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场地基本规定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  <w:t>个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200</w:t>
            </w:r>
          </w:p>
        </w:tc>
        <w:tc>
          <w:tcPr>
            <w:tcW w:w="260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直径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超过1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0m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含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，按不高于1.5倍收费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79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2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2</w:t>
            </w:r>
          </w:p>
        </w:tc>
        <w:tc>
          <w:tcPr>
            <w:tcW w:w="46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场地基础部分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  <w:t>个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100</w:t>
            </w:r>
          </w:p>
        </w:tc>
        <w:tc>
          <w:tcPr>
            <w:tcW w:w="260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79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2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3</w:t>
            </w:r>
          </w:p>
        </w:tc>
        <w:tc>
          <w:tcPr>
            <w:tcW w:w="46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支承部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分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台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100</w:t>
            </w:r>
          </w:p>
        </w:tc>
        <w:tc>
          <w:tcPr>
            <w:tcW w:w="260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79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2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4</w:t>
            </w:r>
          </w:p>
        </w:tc>
        <w:tc>
          <w:tcPr>
            <w:tcW w:w="46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轨道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  <w:t>个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50</w:t>
            </w:r>
          </w:p>
        </w:tc>
        <w:tc>
          <w:tcPr>
            <w:tcW w:w="260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79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2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5</w:t>
            </w:r>
          </w:p>
        </w:tc>
        <w:tc>
          <w:tcPr>
            <w:tcW w:w="46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转动平台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台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150</w:t>
            </w:r>
          </w:p>
        </w:tc>
        <w:tc>
          <w:tcPr>
            <w:tcW w:w="260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79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2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6</w:t>
            </w:r>
          </w:p>
        </w:tc>
        <w:tc>
          <w:tcPr>
            <w:tcW w:w="46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乘人部分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台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30</w:t>
            </w:r>
          </w:p>
        </w:tc>
        <w:tc>
          <w:tcPr>
            <w:tcW w:w="260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79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2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7</w:t>
            </w:r>
          </w:p>
        </w:tc>
        <w:tc>
          <w:tcPr>
            <w:tcW w:w="46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机械传动系统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台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200</w:t>
            </w:r>
          </w:p>
        </w:tc>
        <w:tc>
          <w:tcPr>
            <w:tcW w:w="260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79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2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8</w:t>
            </w:r>
          </w:p>
        </w:tc>
        <w:tc>
          <w:tcPr>
            <w:tcW w:w="46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液压和气动系统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台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200</w:t>
            </w:r>
          </w:p>
        </w:tc>
        <w:tc>
          <w:tcPr>
            <w:tcW w:w="260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79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2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9</w:t>
            </w:r>
          </w:p>
        </w:tc>
        <w:tc>
          <w:tcPr>
            <w:tcW w:w="46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电气系统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台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150</w:t>
            </w:r>
          </w:p>
        </w:tc>
        <w:tc>
          <w:tcPr>
            <w:tcW w:w="260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797" w:type="dxa"/>
            <w:vMerge w:val="continue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2" w:type="dxa"/>
            <w:vMerge w:val="continue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10</w:t>
            </w:r>
          </w:p>
        </w:tc>
        <w:tc>
          <w:tcPr>
            <w:tcW w:w="46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安全装置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台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50</w:t>
            </w:r>
          </w:p>
        </w:tc>
        <w:tc>
          <w:tcPr>
            <w:tcW w:w="2607" w:type="dxa"/>
            <w:vMerge w:val="continue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797" w:type="dxa"/>
            <w:vMerge w:val="continue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2" w:type="dxa"/>
            <w:vMerge w:val="continue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11</w:t>
            </w:r>
          </w:p>
        </w:tc>
        <w:tc>
          <w:tcPr>
            <w:tcW w:w="46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场地安全栅栏、站台、阶梯及操作室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  <w:t>个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100</w:t>
            </w:r>
          </w:p>
        </w:tc>
        <w:tc>
          <w:tcPr>
            <w:tcW w:w="2607" w:type="dxa"/>
            <w:vMerge w:val="continue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7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val="en-US" w:eastAsia="zh-CN"/>
              </w:rPr>
              <w:t>7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自控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飞机类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1</w:t>
            </w:r>
          </w:p>
        </w:tc>
        <w:tc>
          <w:tcPr>
            <w:tcW w:w="46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场地基本规定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  <w:t>个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250</w:t>
            </w:r>
          </w:p>
        </w:tc>
        <w:tc>
          <w:tcPr>
            <w:tcW w:w="260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回转直径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超过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12m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含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或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者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飞行高度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超过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5m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含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，按不高于1.5倍收费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797" w:type="dxa"/>
            <w:vMerge w:val="continue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2" w:type="dxa"/>
            <w:vMerge w:val="continue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2</w:t>
            </w:r>
          </w:p>
        </w:tc>
        <w:tc>
          <w:tcPr>
            <w:tcW w:w="46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场地基础部分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  <w:t>个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150</w:t>
            </w:r>
          </w:p>
        </w:tc>
        <w:tc>
          <w:tcPr>
            <w:tcW w:w="2607" w:type="dxa"/>
            <w:vMerge w:val="continue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797" w:type="dxa"/>
            <w:vMerge w:val="continue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2" w:type="dxa"/>
            <w:vMerge w:val="continue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3</w:t>
            </w:r>
          </w:p>
        </w:tc>
        <w:tc>
          <w:tcPr>
            <w:tcW w:w="46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支承面与水平面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台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100</w:t>
            </w:r>
          </w:p>
        </w:tc>
        <w:tc>
          <w:tcPr>
            <w:tcW w:w="2607" w:type="dxa"/>
            <w:vMerge w:val="continue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797" w:type="dxa"/>
            <w:vMerge w:val="continue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2" w:type="dxa"/>
            <w:vMerge w:val="continue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4</w:t>
            </w:r>
          </w:p>
        </w:tc>
        <w:tc>
          <w:tcPr>
            <w:tcW w:w="46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机械传动系统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台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200</w:t>
            </w:r>
          </w:p>
        </w:tc>
        <w:tc>
          <w:tcPr>
            <w:tcW w:w="2607" w:type="dxa"/>
            <w:vMerge w:val="continue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797" w:type="dxa"/>
            <w:vMerge w:val="continue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2" w:type="dxa"/>
            <w:vMerge w:val="continue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5</w:t>
            </w:r>
          </w:p>
        </w:tc>
        <w:tc>
          <w:tcPr>
            <w:tcW w:w="46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液压和气动系统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台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300</w:t>
            </w:r>
          </w:p>
        </w:tc>
        <w:tc>
          <w:tcPr>
            <w:tcW w:w="2607" w:type="dxa"/>
            <w:vMerge w:val="continue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797" w:type="dxa"/>
            <w:vMerge w:val="continue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2" w:type="dxa"/>
            <w:vMerge w:val="continue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6</w:t>
            </w:r>
          </w:p>
        </w:tc>
        <w:tc>
          <w:tcPr>
            <w:tcW w:w="46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电气系统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台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250</w:t>
            </w:r>
          </w:p>
        </w:tc>
        <w:tc>
          <w:tcPr>
            <w:tcW w:w="2607" w:type="dxa"/>
            <w:vMerge w:val="continue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797" w:type="dxa"/>
            <w:vMerge w:val="continue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2" w:type="dxa"/>
            <w:vMerge w:val="continue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7</w:t>
            </w:r>
          </w:p>
        </w:tc>
        <w:tc>
          <w:tcPr>
            <w:tcW w:w="46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安全装置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台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150</w:t>
            </w:r>
          </w:p>
        </w:tc>
        <w:tc>
          <w:tcPr>
            <w:tcW w:w="2607" w:type="dxa"/>
            <w:vMerge w:val="continue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797" w:type="dxa"/>
            <w:vMerge w:val="continue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2" w:type="dxa"/>
            <w:vMerge w:val="continue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8</w:t>
            </w:r>
          </w:p>
        </w:tc>
        <w:tc>
          <w:tcPr>
            <w:tcW w:w="46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场地安全栅栏、站台、阶梯及操作室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  <w:t>个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100</w:t>
            </w:r>
          </w:p>
        </w:tc>
        <w:tc>
          <w:tcPr>
            <w:tcW w:w="2607" w:type="dxa"/>
            <w:vMerge w:val="continue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7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40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赛车类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1</w:t>
            </w:r>
          </w:p>
        </w:tc>
        <w:tc>
          <w:tcPr>
            <w:tcW w:w="46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场地基本规定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  <w:t>个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80</w:t>
            </w:r>
          </w:p>
        </w:tc>
        <w:tc>
          <w:tcPr>
            <w:tcW w:w="2607" w:type="dxa"/>
            <w:vMerge w:val="restart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797" w:type="dxa"/>
            <w:vMerge w:val="continue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2" w:type="dxa"/>
            <w:vMerge w:val="continue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2</w:t>
            </w:r>
          </w:p>
        </w:tc>
        <w:tc>
          <w:tcPr>
            <w:tcW w:w="46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车道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  <w:t>个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30</w:t>
            </w:r>
          </w:p>
        </w:tc>
        <w:tc>
          <w:tcPr>
            <w:tcW w:w="2607" w:type="dxa"/>
            <w:vMerge w:val="continue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exact"/>
          <w:jc w:val="center"/>
        </w:trPr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序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val="en-US" w:eastAsia="zh-CN"/>
              </w:rPr>
              <w:t>号</w:t>
            </w: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产品名称</w:t>
            </w:r>
          </w:p>
        </w:tc>
        <w:tc>
          <w:tcPr>
            <w:tcW w:w="57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检验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val="en-US" w:eastAsia="zh-CN"/>
              </w:rPr>
              <w:t>内容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val="en-US" w:eastAsia="zh-CN"/>
              </w:rPr>
              <w:t>计费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hanging="11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收费标准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val="en-US" w:eastAsia="zh-CN"/>
              </w:rPr>
              <w:t>元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备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7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40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赛车类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3</w:t>
            </w:r>
          </w:p>
        </w:tc>
        <w:tc>
          <w:tcPr>
            <w:tcW w:w="46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车辆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台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20</w:t>
            </w:r>
          </w:p>
        </w:tc>
        <w:tc>
          <w:tcPr>
            <w:tcW w:w="2607" w:type="dxa"/>
            <w:vMerge w:val="restart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797" w:type="dxa"/>
            <w:vMerge w:val="continue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2" w:type="dxa"/>
            <w:vMerge w:val="continue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4</w:t>
            </w:r>
          </w:p>
        </w:tc>
        <w:tc>
          <w:tcPr>
            <w:tcW w:w="46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机械传动系统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台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100</w:t>
            </w:r>
          </w:p>
        </w:tc>
        <w:tc>
          <w:tcPr>
            <w:tcW w:w="2607" w:type="dxa"/>
            <w:vMerge w:val="continue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797" w:type="dxa"/>
            <w:vMerge w:val="continue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2" w:type="dxa"/>
            <w:vMerge w:val="continue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5</w:t>
            </w:r>
          </w:p>
        </w:tc>
        <w:tc>
          <w:tcPr>
            <w:tcW w:w="46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操作与控制部分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台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70</w:t>
            </w:r>
          </w:p>
        </w:tc>
        <w:tc>
          <w:tcPr>
            <w:tcW w:w="2607" w:type="dxa"/>
            <w:vMerge w:val="continue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797" w:type="dxa"/>
            <w:vMerge w:val="continue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2" w:type="dxa"/>
            <w:vMerge w:val="continue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6</w:t>
            </w:r>
          </w:p>
        </w:tc>
        <w:tc>
          <w:tcPr>
            <w:tcW w:w="46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安全装置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台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50</w:t>
            </w:r>
          </w:p>
        </w:tc>
        <w:tc>
          <w:tcPr>
            <w:tcW w:w="2607" w:type="dxa"/>
            <w:vMerge w:val="continue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797" w:type="dxa"/>
            <w:vMerge w:val="continue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2" w:type="dxa"/>
            <w:vMerge w:val="continue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7</w:t>
            </w:r>
          </w:p>
        </w:tc>
        <w:tc>
          <w:tcPr>
            <w:tcW w:w="46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覆盖物与防冲装置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台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50</w:t>
            </w:r>
          </w:p>
        </w:tc>
        <w:tc>
          <w:tcPr>
            <w:tcW w:w="2607" w:type="dxa"/>
            <w:vMerge w:val="continue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7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40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小火车类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1</w:t>
            </w:r>
          </w:p>
        </w:tc>
        <w:tc>
          <w:tcPr>
            <w:tcW w:w="46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场地基本规定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  <w:t>个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80</w:t>
            </w:r>
          </w:p>
        </w:tc>
        <w:tc>
          <w:tcPr>
            <w:tcW w:w="2607" w:type="dxa"/>
            <w:vMerge w:val="restart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797" w:type="dxa"/>
            <w:vMerge w:val="continue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2" w:type="dxa"/>
            <w:vMerge w:val="continue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2</w:t>
            </w:r>
          </w:p>
        </w:tc>
        <w:tc>
          <w:tcPr>
            <w:tcW w:w="46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场地路基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  <w:t>个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50</w:t>
            </w:r>
          </w:p>
        </w:tc>
        <w:tc>
          <w:tcPr>
            <w:tcW w:w="2607" w:type="dxa"/>
            <w:vMerge w:val="continue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797" w:type="dxa"/>
            <w:vMerge w:val="continue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2" w:type="dxa"/>
            <w:vMerge w:val="continue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3</w:t>
            </w:r>
          </w:p>
        </w:tc>
        <w:tc>
          <w:tcPr>
            <w:tcW w:w="46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轨道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个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50</w:t>
            </w:r>
          </w:p>
        </w:tc>
        <w:tc>
          <w:tcPr>
            <w:tcW w:w="2607" w:type="dxa"/>
            <w:vMerge w:val="continue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797" w:type="dxa"/>
            <w:vMerge w:val="continue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2" w:type="dxa"/>
            <w:vMerge w:val="continue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4</w:t>
            </w:r>
          </w:p>
        </w:tc>
        <w:tc>
          <w:tcPr>
            <w:tcW w:w="46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车辆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台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50</w:t>
            </w:r>
          </w:p>
        </w:tc>
        <w:tc>
          <w:tcPr>
            <w:tcW w:w="2607" w:type="dxa"/>
            <w:vMerge w:val="continue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797" w:type="dxa"/>
            <w:vMerge w:val="continue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2" w:type="dxa"/>
            <w:vMerge w:val="continue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5</w:t>
            </w:r>
          </w:p>
        </w:tc>
        <w:tc>
          <w:tcPr>
            <w:tcW w:w="46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车轮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台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50</w:t>
            </w:r>
          </w:p>
        </w:tc>
        <w:tc>
          <w:tcPr>
            <w:tcW w:w="2607" w:type="dxa"/>
            <w:vMerge w:val="continue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797" w:type="dxa"/>
            <w:vMerge w:val="continue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2" w:type="dxa"/>
            <w:vMerge w:val="continue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6</w:t>
            </w:r>
          </w:p>
        </w:tc>
        <w:tc>
          <w:tcPr>
            <w:tcW w:w="46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机械传动系统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台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100</w:t>
            </w:r>
          </w:p>
        </w:tc>
        <w:tc>
          <w:tcPr>
            <w:tcW w:w="2607" w:type="dxa"/>
            <w:vMerge w:val="continue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797" w:type="dxa"/>
            <w:vMerge w:val="continue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2" w:type="dxa"/>
            <w:vMerge w:val="continue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7</w:t>
            </w:r>
          </w:p>
        </w:tc>
        <w:tc>
          <w:tcPr>
            <w:tcW w:w="46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电气系统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台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100</w:t>
            </w:r>
          </w:p>
        </w:tc>
        <w:tc>
          <w:tcPr>
            <w:tcW w:w="2607" w:type="dxa"/>
            <w:vMerge w:val="continue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797" w:type="dxa"/>
            <w:vMerge w:val="continue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2" w:type="dxa"/>
            <w:vMerge w:val="continue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8</w:t>
            </w:r>
          </w:p>
        </w:tc>
        <w:tc>
          <w:tcPr>
            <w:tcW w:w="46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安全装置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台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50</w:t>
            </w:r>
          </w:p>
        </w:tc>
        <w:tc>
          <w:tcPr>
            <w:tcW w:w="2607" w:type="dxa"/>
            <w:vMerge w:val="continue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797" w:type="dxa"/>
            <w:vMerge w:val="continue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2" w:type="dxa"/>
            <w:vMerge w:val="continue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9</w:t>
            </w:r>
          </w:p>
        </w:tc>
        <w:tc>
          <w:tcPr>
            <w:tcW w:w="46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场地安全栅栏、站台、阶梯和操作室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  <w:t>个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50</w:t>
            </w:r>
          </w:p>
        </w:tc>
        <w:tc>
          <w:tcPr>
            <w:tcW w:w="2607" w:type="dxa"/>
            <w:vMerge w:val="continue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7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40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碰碰车类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1</w:t>
            </w:r>
          </w:p>
        </w:tc>
        <w:tc>
          <w:tcPr>
            <w:tcW w:w="46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场地基本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规定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个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20</w:t>
            </w:r>
          </w:p>
        </w:tc>
        <w:tc>
          <w:tcPr>
            <w:tcW w:w="2607" w:type="dxa"/>
            <w:vMerge w:val="restart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797" w:type="dxa"/>
            <w:vMerge w:val="continue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2" w:type="dxa"/>
            <w:vMerge w:val="continue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2</w:t>
            </w:r>
          </w:p>
        </w:tc>
        <w:tc>
          <w:tcPr>
            <w:tcW w:w="46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场地基础部分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个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20</w:t>
            </w:r>
          </w:p>
        </w:tc>
        <w:tc>
          <w:tcPr>
            <w:tcW w:w="2607" w:type="dxa"/>
            <w:vMerge w:val="continue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797" w:type="dxa"/>
            <w:vMerge w:val="continue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2" w:type="dxa"/>
            <w:vMerge w:val="continue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3</w:t>
            </w:r>
          </w:p>
        </w:tc>
        <w:tc>
          <w:tcPr>
            <w:tcW w:w="46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车场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个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20</w:t>
            </w:r>
          </w:p>
        </w:tc>
        <w:tc>
          <w:tcPr>
            <w:tcW w:w="2607" w:type="dxa"/>
            <w:vMerge w:val="continue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797" w:type="dxa"/>
            <w:vMerge w:val="continue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2" w:type="dxa"/>
            <w:vMerge w:val="continue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4</w:t>
            </w:r>
          </w:p>
        </w:tc>
        <w:tc>
          <w:tcPr>
            <w:tcW w:w="46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车辆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台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10</w:t>
            </w:r>
          </w:p>
        </w:tc>
        <w:tc>
          <w:tcPr>
            <w:tcW w:w="2607" w:type="dxa"/>
            <w:vMerge w:val="continue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797" w:type="dxa"/>
            <w:vMerge w:val="continue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2" w:type="dxa"/>
            <w:vMerge w:val="continue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5</w:t>
            </w:r>
          </w:p>
        </w:tc>
        <w:tc>
          <w:tcPr>
            <w:tcW w:w="46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机械传动系统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台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30</w:t>
            </w:r>
          </w:p>
        </w:tc>
        <w:tc>
          <w:tcPr>
            <w:tcW w:w="2607" w:type="dxa"/>
            <w:vMerge w:val="continue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797" w:type="dxa"/>
            <w:vMerge w:val="continue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2" w:type="dxa"/>
            <w:vMerge w:val="continue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6</w:t>
            </w:r>
          </w:p>
        </w:tc>
        <w:tc>
          <w:tcPr>
            <w:tcW w:w="46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电气系统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台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20</w:t>
            </w:r>
          </w:p>
        </w:tc>
        <w:tc>
          <w:tcPr>
            <w:tcW w:w="2607" w:type="dxa"/>
            <w:vMerge w:val="continue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797" w:type="dxa"/>
            <w:vMerge w:val="continue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2" w:type="dxa"/>
            <w:vMerge w:val="continue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7</w:t>
            </w:r>
          </w:p>
        </w:tc>
        <w:tc>
          <w:tcPr>
            <w:tcW w:w="46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缓冲装置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台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20</w:t>
            </w:r>
          </w:p>
        </w:tc>
        <w:tc>
          <w:tcPr>
            <w:tcW w:w="2607" w:type="dxa"/>
            <w:vMerge w:val="continue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exact"/>
          <w:jc w:val="center"/>
        </w:trPr>
        <w:tc>
          <w:tcPr>
            <w:tcW w:w="797" w:type="dxa"/>
            <w:vMerge w:val="continue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2" w:type="dxa"/>
            <w:vMerge w:val="continue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8</w:t>
            </w:r>
          </w:p>
        </w:tc>
        <w:tc>
          <w:tcPr>
            <w:tcW w:w="46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操作与控制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台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30</w:t>
            </w:r>
          </w:p>
        </w:tc>
        <w:tc>
          <w:tcPr>
            <w:tcW w:w="2607" w:type="dxa"/>
            <w:vMerge w:val="continue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exact"/>
          <w:jc w:val="center"/>
        </w:trPr>
        <w:tc>
          <w:tcPr>
            <w:tcW w:w="797" w:type="dxa"/>
            <w:vMerge w:val="continue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2" w:type="dxa"/>
            <w:vMerge w:val="continue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9</w:t>
            </w:r>
          </w:p>
        </w:tc>
        <w:tc>
          <w:tcPr>
            <w:tcW w:w="46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场地安全栅栏和操作室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个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20</w:t>
            </w:r>
          </w:p>
        </w:tc>
        <w:tc>
          <w:tcPr>
            <w:tcW w:w="2607" w:type="dxa"/>
            <w:vMerge w:val="continue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tbl>
      <w:tblPr>
        <w:tblStyle w:val="6"/>
        <w:tblpPr w:leftFromText="180" w:rightFromText="180" w:vertAnchor="text" w:horzAnchor="page" w:tblpXSpec="center" w:tblpY="558"/>
        <w:tblOverlap w:val="never"/>
        <w:tblW w:w="139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1403"/>
        <w:gridCol w:w="687"/>
        <w:gridCol w:w="522"/>
        <w:gridCol w:w="1994"/>
        <w:gridCol w:w="2572"/>
        <w:gridCol w:w="1342"/>
        <w:gridCol w:w="1325"/>
        <w:gridCol w:w="738"/>
        <w:gridCol w:w="2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7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序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val="en-US" w:eastAsia="zh-CN"/>
              </w:rPr>
              <w:t>号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产品名称</w:t>
            </w:r>
          </w:p>
        </w:tc>
        <w:tc>
          <w:tcPr>
            <w:tcW w:w="5775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检验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val="en-US" w:eastAsia="zh-CN"/>
              </w:rPr>
              <w:t>内容</w:t>
            </w:r>
          </w:p>
        </w:tc>
        <w:tc>
          <w:tcPr>
            <w:tcW w:w="13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val="en-US" w:eastAsia="zh-CN"/>
              </w:rPr>
              <w:t>计费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hanging="11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收费标准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val="en-US" w:eastAsia="zh-CN"/>
              </w:rPr>
              <w:t>元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备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4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水上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游乐设施</w:t>
            </w:r>
          </w:p>
        </w:tc>
        <w:tc>
          <w:tcPr>
            <w:tcW w:w="1209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1</w:t>
            </w:r>
          </w:p>
        </w:tc>
        <w:tc>
          <w:tcPr>
            <w:tcW w:w="45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场地基本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规定</w:t>
            </w:r>
          </w:p>
        </w:tc>
        <w:tc>
          <w:tcPr>
            <w:tcW w:w="13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1" w:hanging="11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个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50</w:t>
            </w:r>
          </w:p>
        </w:tc>
        <w:tc>
          <w:tcPr>
            <w:tcW w:w="254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高度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超过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6m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含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或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者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速度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超过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30km/h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含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，按不高于1.5倍收费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8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40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209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2</w:t>
            </w:r>
          </w:p>
        </w:tc>
        <w:tc>
          <w:tcPr>
            <w:tcW w:w="45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场地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基础部分</w:t>
            </w:r>
          </w:p>
        </w:tc>
        <w:tc>
          <w:tcPr>
            <w:tcW w:w="13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1" w:hanging="11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个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30</w:t>
            </w:r>
          </w:p>
        </w:tc>
        <w:tc>
          <w:tcPr>
            <w:tcW w:w="2546" w:type="dxa"/>
            <w:vMerge w:val="continue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8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40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209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3</w:t>
            </w:r>
          </w:p>
        </w:tc>
        <w:tc>
          <w:tcPr>
            <w:tcW w:w="45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车船部分</w:t>
            </w:r>
          </w:p>
        </w:tc>
        <w:tc>
          <w:tcPr>
            <w:tcW w:w="13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台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50</w:t>
            </w:r>
          </w:p>
        </w:tc>
        <w:tc>
          <w:tcPr>
            <w:tcW w:w="2546" w:type="dxa"/>
            <w:vMerge w:val="continue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8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40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209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4</w:t>
            </w:r>
          </w:p>
        </w:tc>
        <w:tc>
          <w:tcPr>
            <w:tcW w:w="45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电气系统</w:t>
            </w:r>
          </w:p>
        </w:tc>
        <w:tc>
          <w:tcPr>
            <w:tcW w:w="13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台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100</w:t>
            </w:r>
          </w:p>
        </w:tc>
        <w:tc>
          <w:tcPr>
            <w:tcW w:w="2546" w:type="dxa"/>
            <w:vMerge w:val="continue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8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40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209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5</w:t>
            </w:r>
          </w:p>
        </w:tc>
        <w:tc>
          <w:tcPr>
            <w:tcW w:w="45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安全装置</w:t>
            </w:r>
          </w:p>
        </w:tc>
        <w:tc>
          <w:tcPr>
            <w:tcW w:w="13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台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100</w:t>
            </w:r>
          </w:p>
        </w:tc>
        <w:tc>
          <w:tcPr>
            <w:tcW w:w="2546" w:type="dxa"/>
            <w:vMerge w:val="continue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13916" w:type="dxa"/>
            <w:gridSpan w:val="10"/>
            <w:tcBorders>
              <w:left w:val="single" w:color="auto" w:sz="4" w:space="0"/>
            </w:tcBorders>
            <w:shd w:val="clear" w:color="auto" w:fill="auto"/>
          </w:tcPr>
          <w:p>
            <w:pPr>
              <w:pStyle w:val="1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line="280" w:lineRule="exact"/>
              <w:textAlignment w:val="auto"/>
              <w:rPr>
                <w:rFonts w:hint="eastAsia" w:ascii="方正仿宋_GBK" w:hAnsi="方正仿宋_GBK" w:eastAsia="方正仿宋_GBK" w:cs="方正仿宋_GBK"/>
                <w:strike w:val="0"/>
                <w:dstrike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strike w:val="0"/>
                <w:dstrike w:val="0"/>
                <w:color w:val="auto"/>
                <w:kern w:val="0"/>
                <w:sz w:val="24"/>
                <w:szCs w:val="24"/>
                <w:lang w:val="en-US" w:eastAsia="zh-CN" w:bidi="ar"/>
              </w:rPr>
              <w:t>说明：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trike w:val="0"/>
                <w:dstrike w:val="0"/>
                <w:color w:val="auto"/>
                <w:kern w:val="0"/>
                <w:sz w:val="24"/>
                <w:szCs w:val="24"/>
                <w:lang w:val="en-US" w:eastAsia="zh-CN" w:bidi="ar"/>
              </w:rPr>
              <w:t>1.在用大型游乐设施的验收检验按不高于上表所列收费标准的</w:t>
            </w:r>
            <w:r>
              <w:rPr>
                <w:rFonts w:hint="default" w:ascii="方正仿宋_GBK" w:hAnsi="方正仿宋_GBK" w:eastAsia="方正仿宋_GBK" w:cs="方正仿宋_GBK"/>
                <w:strike w:val="0"/>
                <w:dstrike w:val="0"/>
                <w:color w:val="auto"/>
                <w:kern w:val="0"/>
                <w:sz w:val="24"/>
                <w:szCs w:val="24"/>
                <w:lang w:val="en-US" w:eastAsia="zh-CN" w:bidi="ar"/>
              </w:rPr>
              <w:t>1.2</w:t>
            </w:r>
            <w:r>
              <w:rPr>
                <w:rFonts w:hint="eastAsia" w:ascii="方正仿宋_GBK" w:hAnsi="方正仿宋_GBK" w:eastAsia="方正仿宋_GBK" w:cs="方正仿宋_GBK"/>
                <w:strike w:val="0"/>
                <w:dstrike w:val="0"/>
                <w:color w:val="auto"/>
                <w:kern w:val="0"/>
                <w:sz w:val="24"/>
                <w:szCs w:val="24"/>
                <w:lang w:val="en-US" w:eastAsia="zh-CN" w:bidi="ar"/>
              </w:rPr>
              <w:t>倍收费。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line="280" w:lineRule="exact"/>
              <w:ind w:left="0" w:leftChars="0" w:firstLine="480" w:firstLineChars="200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strike w:val="0"/>
                <w:dstrike w:val="0"/>
                <w:color w:val="auto"/>
                <w:kern w:val="0"/>
                <w:sz w:val="24"/>
                <w:szCs w:val="24"/>
                <w:lang w:val="en-US" w:eastAsia="zh-CN" w:bidi="ar"/>
              </w:rPr>
              <w:t>2.重要的轴类零部件、焊缝的定期无损检测按本通知无损检测的收费标准另行收费。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3916" w:type="dxa"/>
            <w:gridSpan w:val="10"/>
            <w:tcBorders>
              <w:left w:val="single" w:color="auto" w:sz="4" w:space="0"/>
            </w:tcBorders>
            <w:shd w:val="clear" w:color="auto" w:fill="auto"/>
          </w:tcPr>
          <w:p>
            <w:pPr>
              <w:pStyle w:val="15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line="600" w:lineRule="exact"/>
              <w:ind w:left="10" w:leftChars="0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val="en-US" w:eastAsia="zh-CN"/>
              </w:rPr>
              <w:t>2.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监督检验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2877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/>
              <w:jc w:val="left"/>
              <w:textAlignment w:val="auto"/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-6350</wp:posOffset>
                      </wp:positionV>
                      <wp:extent cx="1510030" cy="815340"/>
                      <wp:effectExtent l="2540" t="4445" r="1905" b="8890"/>
                      <wp:wrapNone/>
                      <wp:docPr id="21" name="直接连接符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2890520" y="4540885"/>
                                <a:ext cx="1510030" cy="81534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rgbClr val="FFFFFF"/>
                              </a:fillRef>
                              <a:effectRef idx="0">
                                <a:srgbClr val="FFFFFF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 y;margin-left:19.15pt;margin-top:-0.5pt;height:64.2pt;width:118.9pt;z-index:251669504;mso-width-relative:page;mso-height-relative:page;" filled="f" stroked="t" coordsize="21600,21600" o:gfxdata="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sz w:val="30"/>
                <w:szCs w:val="30"/>
                <w:lang w:val="en-US" w:eastAsia="zh-CN"/>
              </w:rPr>
              <w:t xml:space="preserve">      工程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总造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val="en-US" w:eastAsia="zh-CN"/>
              </w:rPr>
              <w:t>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left="562" w:right="-204" w:rightChars="-97" w:hanging="414" w:hangingChars="200"/>
              <w:jc w:val="left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pacing w:val="-23"/>
                <w:w w:val="90"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330835</wp:posOffset>
                      </wp:positionV>
                      <wp:extent cx="1817370" cy="274955"/>
                      <wp:effectExtent l="635" t="4445" r="1270" b="6350"/>
                      <wp:wrapNone/>
                      <wp:docPr id="25" name="直接连接符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1110615" y="4756785"/>
                                <a:ext cx="1817370" cy="274955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rgbClr val="FFFFFF"/>
                              </a:fillRef>
                              <a:effectRef idx="0">
                                <a:srgbClr val="FFFFFF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 y;margin-left:-5.3pt;margin-top:26.05pt;height:21.65pt;width:143.1pt;z-index:251673600;mso-width-relative:page;mso-height-relative:page;" filled="f" stroked="t" coordsize="21600,21600" o:gfxdata="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>收费标准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 xml:space="preserve">   W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-23"/>
                <w:w w:val="90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-23"/>
                <w:w w:val="90"/>
                <w:sz w:val="28"/>
                <w:szCs w:val="28"/>
                <w:lang w:val="en-US" w:eastAsia="zh-CN"/>
              </w:rPr>
              <w:t>万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spacing w:val="-23"/>
                <w:w w:val="90"/>
                <w:sz w:val="28"/>
                <w:szCs w:val="28"/>
                <w:lang w:val="en-US" w:eastAsia="zh-CN"/>
              </w:rPr>
              <w:t>元）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>万元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>）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方正仿宋_GBK" w:hAnsi="方正仿宋_GBK" w:eastAsia="方正仿宋_GBK" w:cs="方正仿宋_GBK"/>
                <w:b/>
                <w:bCs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spacing w:val="-23"/>
                <w:w w:val="90"/>
                <w:sz w:val="28"/>
                <w:szCs w:val="28"/>
                <w:lang w:val="en-US" w:eastAsia="zh-CN"/>
              </w:rPr>
              <w:t>检验项目</w:t>
            </w:r>
          </w:p>
        </w:tc>
        <w:tc>
          <w:tcPr>
            <w:tcW w:w="2516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>W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8"/>
                <w:szCs w:val="28"/>
              </w:rPr>
              <w:t>≤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</w:rPr>
              <w:t>100</w:t>
            </w:r>
          </w:p>
        </w:tc>
        <w:tc>
          <w:tcPr>
            <w:tcW w:w="257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</w:rPr>
              <w:t>100＜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>W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8"/>
                <w:szCs w:val="28"/>
              </w:rPr>
              <w:t>≤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</w:rPr>
              <w:t>00</w:t>
            </w:r>
          </w:p>
        </w:tc>
        <w:tc>
          <w:tcPr>
            <w:tcW w:w="2667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300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＜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>W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≤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500</w:t>
            </w:r>
          </w:p>
        </w:tc>
        <w:tc>
          <w:tcPr>
            <w:tcW w:w="3284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>W</w:t>
            </w:r>
            <w:r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＞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2877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val="en-US" w:eastAsia="zh-CN"/>
              </w:rPr>
              <w:t>安装过程</w:t>
            </w:r>
          </w:p>
        </w:tc>
        <w:tc>
          <w:tcPr>
            <w:tcW w:w="2516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按工程总造价的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1.1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%</w:t>
            </w:r>
            <w:r>
              <w:rPr>
                <w:rFonts w:hint="eastAsia" w:ascii="方正仿宋_GBK" w:hAnsi="仿宋" w:eastAsia="方正仿宋_GBK"/>
                <w:kern w:val="0"/>
                <w:sz w:val="28"/>
                <w:szCs w:val="28"/>
              </w:rPr>
              <w:t>～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1.3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%收费</w:t>
            </w:r>
          </w:p>
        </w:tc>
        <w:tc>
          <w:tcPr>
            <w:tcW w:w="257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按工程总造价的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0.9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%</w:t>
            </w:r>
            <w:r>
              <w:rPr>
                <w:rFonts w:hint="eastAsia" w:ascii="方正仿宋_GBK" w:hAnsi="仿宋" w:eastAsia="方正仿宋_GBK"/>
                <w:kern w:val="0"/>
                <w:sz w:val="28"/>
                <w:szCs w:val="28"/>
              </w:rPr>
              <w:t>～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1.1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%收费</w:t>
            </w:r>
          </w:p>
        </w:tc>
        <w:tc>
          <w:tcPr>
            <w:tcW w:w="2667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按工程总造价的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0.7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%</w:t>
            </w:r>
            <w:r>
              <w:rPr>
                <w:rFonts w:hint="eastAsia" w:ascii="方正仿宋_GBK" w:hAnsi="仿宋" w:eastAsia="方正仿宋_GBK"/>
                <w:kern w:val="0"/>
                <w:sz w:val="28"/>
                <w:szCs w:val="28"/>
              </w:rPr>
              <w:t>～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0.9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%收费</w:t>
            </w:r>
          </w:p>
        </w:tc>
        <w:tc>
          <w:tcPr>
            <w:tcW w:w="3284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按工程总造价的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0.5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%</w:t>
            </w:r>
            <w:r>
              <w:rPr>
                <w:rFonts w:hint="eastAsia" w:ascii="方正仿宋_GBK" w:hAnsi="仿宋" w:eastAsia="方正仿宋_GBK"/>
                <w:kern w:val="0"/>
                <w:sz w:val="28"/>
                <w:szCs w:val="28"/>
              </w:rPr>
              <w:t>～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0.7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%收费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2877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改造和重大维修</w:t>
            </w:r>
          </w:p>
        </w:tc>
        <w:tc>
          <w:tcPr>
            <w:tcW w:w="11039" w:type="dxa"/>
            <w:gridSpan w:val="7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</w:rPr>
              <w:t>按改造、重大维修实际总费用（含材料）的5%收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  <w:t>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3916" w:type="dxa"/>
            <w:gridSpan w:val="10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"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说明：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" w:line="280" w:lineRule="exact"/>
              <w:ind w:firstLine="480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工程总造价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由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设备购价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和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安装费用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组成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，不包括运输、装卸、保险等费用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" w:line="280" w:lineRule="exact"/>
              <w:ind w:firstLine="480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安装过程监督检验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最低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收费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标准为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1000元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/工程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3916" w:type="dxa"/>
            <w:gridSpan w:val="10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val="en-US" w:eastAsia="zh-CN"/>
              </w:rPr>
              <w:t>3.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型式试验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3916" w:type="dxa"/>
            <w:gridSpan w:val="10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firstLine="560" w:firstLineChars="20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</w:rPr>
              <w:t>整机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lang w:eastAsia="zh-CN"/>
              </w:rPr>
              <w:t>的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</w:rPr>
              <w:t>型式试验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28"/>
                <w:szCs w:val="28"/>
                <w:lang w:val="en-US" w:eastAsia="zh-CN"/>
              </w:rPr>
              <w:t>收费标准为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</w:rPr>
              <w:t>5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28"/>
                <w:szCs w:val="28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</w:rPr>
              <w:t>00元/台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lang w:eastAsia="zh-CN"/>
              </w:rPr>
              <w:t>。</w:t>
            </w:r>
          </w:p>
        </w:tc>
      </w:tr>
    </w:tbl>
    <w:p>
      <w:pPr>
        <w:pStyle w:val="1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vertAlign w:val="baseline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napToGrid w:val="0"/>
          <w:sz w:val="32"/>
          <w:szCs w:val="32"/>
          <w:lang w:val="en-US" w:eastAsia="zh-CN"/>
        </w:rPr>
        <w:t>八、</w:t>
      </w:r>
      <w:r>
        <w:rPr>
          <w:rFonts w:hint="eastAsia" w:ascii="方正仿宋_GBK" w:hAnsi="方正仿宋_GBK" w:eastAsia="方正仿宋_GBK" w:cs="方正仿宋_GBK"/>
          <w:b/>
          <w:bCs/>
          <w:snapToGrid w:val="0"/>
          <w:sz w:val="32"/>
          <w:szCs w:val="32"/>
        </w:rPr>
        <w:t>场（厂）内</w:t>
      </w:r>
      <w:r>
        <w:rPr>
          <w:rFonts w:hint="eastAsia" w:ascii="方正仿宋_GBK" w:hAnsi="方正仿宋_GBK" w:eastAsia="方正仿宋_GBK" w:cs="方正仿宋_GBK"/>
          <w:b/>
          <w:bCs/>
          <w:snapToGrid w:val="0"/>
          <w:sz w:val="32"/>
          <w:szCs w:val="32"/>
          <w:lang w:val="en-US" w:eastAsia="zh-CN"/>
        </w:rPr>
        <w:t>专用</w:t>
      </w:r>
      <w:r>
        <w:rPr>
          <w:rFonts w:hint="eastAsia" w:ascii="方正仿宋_GBK" w:hAnsi="方正仿宋_GBK" w:eastAsia="方正仿宋_GBK" w:cs="方正仿宋_GBK"/>
          <w:b/>
          <w:bCs/>
          <w:snapToGrid w:val="0"/>
          <w:sz w:val="32"/>
          <w:szCs w:val="32"/>
        </w:rPr>
        <w:t>机动车辆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57" w:type="dxa"/>
          </w:tcPr>
          <w:p>
            <w:pPr>
              <w:pStyle w:val="1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Times New Roman" w:eastAsia="方正仿宋_GBK" w:cs="Times New Roman"/>
                <w:b/>
                <w:bCs/>
                <w:spacing w:val="-7"/>
                <w:kern w:val="2"/>
                <w:sz w:val="32"/>
                <w:szCs w:val="32"/>
                <w:lang w:val="en-US" w:eastAsia="zh-CN" w:bidi="ar-SA"/>
              </w:rPr>
              <w:t>场（厂）内专用机动车辆定期（首次）检验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57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560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28"/>
                <w:szCs w:val="28"/>
                <w:lang w:val="en-US" w:eastAsia="zh-CN"/>
              </w:rPr>
              <w:t>收费标准：200元/辆。</w:t>
            </w:r>
          </w:p>
        </w:tc>
      </w:tr>
    </w:tbl>
    <w:p>
      <w:pPr>
        <w:pStyle w:val="1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</w:pPr>
    </w:p>
    <w:p>
      <w:pPr>
        <w:widowControl/>
        <w:numPr>
          <w:ilvl w:val="0"/>
          <w:numId w:val="0"/>
        </w:numPr>
        <w:spacing w:line="360" w:lineRule="exact"/>
        <w:jc w:val="left"/>
        <w:rPr>
          <w:rFonts w:hint="eastAsia" w:ascii="方正仿宋_GBK" w:hAnsi="Times New Roman" w:eastAsia="方正仿宋_GBK"/>
          <w:b/>
          <w:bCs/>
          <w:spacing w:val="-7"/>
          <w:sz w:val="32"/>
          <w:szCs w:val="32"/>
          <w:lang w:val="en-US" w:eastAsia="zh-CN"/>
        </w:rPr>
      </w:pPr>
    </w:p>
    <w:p>
      <w:pPr>
        <w:widowControl/>
        <w:numPr>
          <w:ilvl w:val="0"/>
          <w:numId w:val="0"/>
        </w:numPr>
        <w:spacing w:line="360" w:lineRule="exact"/>
        <w:jc w:val="left"/>
        <w:rPr>
          <w:rFonts w:hint="eastAsia" w:ascii="方正仿宋_GBK" w:hAnsi="Times New Roman" w:eastAsia="方正仿宋_GBK"/>
          <w:b/>
          <w:bCs/>
          <w:spacing w:val="-7"/>
          <w:sz w:val="32"/>
          <w:szCs w:val="32"/>
        </w:rPr>
      </w:pPr>
      <w:r>
        <w:rPr>
          <w:rFonts w:hint="eastAsia" w:ascii="方正仿宋_GBK" w:hAnsi="Times New Roman" w:eastAsia="方正仿宋_GBK"/>
          <w:b/>
          <w:bCs/>
          <w:spacing w:val="-7"/>
          <w:sz w:val="32"/>
          <w:szCs w:val="32"/>
          <w:lang w:val="en-US" w:eastAsia="zh-CN"/>
        </w:rPr>
        <w:t>九、安全附件（</w:t>
      </w:r>
      <w:r>
        <w:rPr>
          <w:rFonts w:hint="eastAsia" w:ascii="方正仿宋_GBK" w:hAnsi="Times New Roman" w:eastAsia="方正仿宋_GBK"/>
          <w:b/>
          <w:bCs/>
          <w:spacing w:val="-7"/>
          <w:sz w:val="32"/>
          <w:szCs w:val="32"/>
        </w:rPr>
        <w:t>安全阀</w:t>
      </w:r>
      <w:r>
        <w:rPr>
          <w:rFonts w:hint="eastAsia" w:ascii="方正仿宋_GBK" w:hAnsi="Times New Roman" w:eastAsia="方正仿宋_GBK"/>
          <w:b/>
          <w:bCs/>
          <w:spacing w:val="-7"/>
          <w:sz w:val="32"/>
          <w:szCs w:val="32"/>
          <w:lang w:val="en-US" w:eastAsia="zh-CN"/>
        </w:rPr>
        <w:t>）</w:t>
      </w:r>
    </w:p>
    <w:tbl>
      <w:tblPr>
        <w:tblStyle w:val="7"/>
        <w:tblW w:w="131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57"/>
        <w:gridCol w:w="1728"/>
        <w:gridCol w:w="1937"/>
        <w:gridCol w:w="1943"/>
        <w:gridCol w:w="1737"/>
        <w:gridCol w:w="1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3179" w:type="dxa"/>
            <w:gridSpan w:val="6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Times New Roman" w:eastAsia="方正仿宋_GBK"/>
                <w:b/>
                <w:bCs/>
                <w:spacing w:val="-7"/>
                <w:sz w:val="32"/>
                <w:szCs w:val="32"/>
              </w:rPr>
              <w:t>安全附件（安全阀）校验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3857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-4445</wp:posOffset>
                      </wp:positionV>
                      <wp:extent cx="1847215" cy="1031240"/>
                      <wp:effectExtent l="2540" t="4445" r="7620" b="12065"/>
                      <wp:wrapNone/>
                      <wp:docPr id="5" name="直接连接符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7215" cy="103124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9" o:spid="_x0000_s1026" o:spt="20" style="position:absolute;left:0pt;margin-left:42.3pt;margin-top:-0.35pt;height:81.2pt;width:145.45pt;z-index:251667456;mso-width-relative:page;mso-height-relative:page;" filled="f" stroked="t" coordsize="21600,21600" o:gfxdata="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">
                      <v:fill on="f" focussize="0,0"/>
                      <v:stroke weight="0.5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型式</w:t>
            </w:r>
            <w:r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压力</w:t>
            </w:r>
            <w:r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收费标准       </w:t>
            </w:r>
            <w:r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P（MPa）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90170</wp:posOffset>
                      </wp:positionV>
                      <wp:extent cx="2447290" cy="425450"/>
                      <wp:effectExtent l="635" t="4445" r="9525" b="8255"/>
                      <wp:wrapNone/>
                      <wp:docPr id="12" name="直接连接符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47290" cy="4254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10" o:spid="_x0000_s1026" o:spt="20" style="position:absolute;left:0pt;margin-left:-5.25pt;margin-top:7.1pt;height:33.5pt;width:192.7pt;z-index:251668480;mso-width-relative:page;mso-height-relative:page;" filled="f" stroked="t" coordsize="21600,21600" o:gfxdata="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">
                      <v:fill on="f" focussize="0,0"/>
                      <v:stroke weight="0.5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（元/只）</w:t>
            </w:r>
          </w:p>
          <w:p>
            <w:pPr>
              <w:widowControl/>
              <w:spacing w:line="400" w:lineRule="exact"/>
              <w:jc w:val="both"/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通径Φ（mm）</w:t>
            </w:r>
          </w:p>
        </w:tc>
        <w:tc>
          <w:tcPr>
            <w:tcW w:w="7345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弹簧式</w:t>
            </w:r>
            <w:r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和单</w:t>
            </w:r>
            <w:r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杆式</w:t>
            </w:r>
          </w:p>
        </w:tc>
        <w:tc>
          <w:tcPr>
            <w:tcW w:w="1977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净重式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3857" w:type="dxa"/>
            <w:vMerge w:val="continue"/>
            <w:vAlign w:val="center"/>
          </w:tcPr>
          <w:p>
            <w:pPr>
              <w:widowControl/>
              <w:ind w:right="300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P＜1.6</w:t>
            </w:r>
          </w:p>
        </w:tc>
        <w:tc>
          <w:tcPr>
            <w:tcW w:w="193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1.6≤P＜3.9</w:t>
            </w:r>
          </w:p>
        </w:tc>
        <w:tc>
          <w:tcPr>
            <w:tcW w:w="194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3.9≤P＜5.0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P≥5.0</w:t>
            </w:r>
          </w:p>
        </w:tc>
        <w:tc>
          <w:tcPr>
            <w:tcW w:w="1977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385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Φ＜32</w:t>
            </w:r>
          </w:p>
        </w:tc>
        <w:tc>
          <w:tcPr>
            <w:tcW w:w="172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93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94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197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eastAsia="方正仿宋_GBK" w:cs="宋体" w:hAnsiTheme="minorEastAsia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385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32≤Φ＜50</w:t>
            </w:r>
          </w:p>
        </w:tc>
        <w:tc>
          <w:tcPr>
            <w:tcW w:w="172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193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194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1977" w:type="dxa"/>
            <w:vMerge w:val="continue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385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50≤Φ＜80</w:t>
            </w:r>
          </w:p>
        </w:tc>
        <w:tc>
          <w:tcPr>
            <w:tcW w:w="172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69</w:t>
            </w:r>
          </w:p>
        </w:tc>
        <w:tc>
          <w:tcPr>
            <w:tcW w:w="193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  <w:tc>
          <w:tcPr>
            <w:tcW w:w="194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79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84</w:t>
            </w:r>
          </w:p>
        </w:tc>
        <w:tc>
          <w:tcPr>
            <w:tcW w:w="1977" w:type="dxa"/>
            <w:vMerge w:val="continue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385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Φ≥80</w:t>
            </w:r>
          </w:p>
        </w:tc>
        <w:tc>
          <w:tcPr>
            <w:tcW w:w="172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193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85</w:t>
            </w:r>
          </w:p>
        </w:tc>
        <w:tc>
          <w:tcPr>
            <w:tcW w:w="194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977" w:type="dxa"/>
            <w:vMerge w:val="continue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0" w:hRule="exact"/>
        </w:trPr>
        <w:tc>
          <w:tcPr>
            <w:tcW w:w="1317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说明：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1.双杆式安全阀的校验收费标准为单杆式安全阀的2倍。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2.到现场校验的收费标准为此标准的2倍。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3.螺纹式安全阀的校验收费标准为此标准的70%。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4.分解、清洗，阀芯、阀座车削研磨，阀杆校直、装配的收费不超过此标准的2倍。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方正仿宋_GBK" w:hAnsi="方正仿宋_GBK" w:eastAsia="方正仿宋_GBK" w:cs="方正仿宋_GBK"/>
          <w:strike w:val="0"/>
          <w:dstrike w:val="0"/>
          <w:color w:val="auto"/>
          <w:kern w:val="0"/>
          <w:sz w:val="32"/>
          <w:szCs w:val="32"/>
          <w:vertAlign w:val="baseline"/>
          <w:lang w:bidi="ar"/>
        </w:rPr>
      </w:pPr>
      <w:r>
        <w:rPr>
          <w:rFonts w:hint="eastAsia" w:ascii="方正仿宋_GBK" w:hAnsi="方正仿宋_GBK" w:eastAsia="方正仿宋_GBK" w:cs="方正仿宋_GBK"/>
          <w:b/>
          <w:bCs/>
          <w:strike w:val="0"/>
          <w:dstrike w:val="0"/>
          <w:color w:val="auto"/>
          <w:kern w:val="0"/>
          <w:sz w:val="32"/>
          <w:szCs w:val="32"/>
          <w:lang w:val="en-US" w:eastAsia="zh-CN" w:bidi="ar"/>
        </w:rPr>
        <w:t>十、</w:t>
      </w:r>
      <w:r>
        <w:rPr>
          <w:rFonts w:hint="eastAsia" w:ascii="方正仿宋_GBK" w:hAnsi="方正仿宋_GBK" w:eastAsia="方正仿宋_GBK" w:cs="方正仿宋_GBK"/>
          <w:b/>
          <w:bCs/>
          <w:strike w:val="0"/>
          <w:dstrike w:val="0"/>
          <w:color w:val="auto"/>
          <w:kern w:val="0"/>
          <w:sz w:val="32"/>
          <w:szCs w:val="32"/>
          <w:lang w:bidi="ar"/>
        </w:rPr>
        <w:t>燃油加油机税控功能改造</w:t>
      </w:r>
    </w:p>
    <w:tbl>
      <w:tblPr>
        <w:tblStyle w:val="7"/>
        <w:tblW w:w="0" w:type="auto"/>
        <w:tblInd w:w="1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6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trike w:val="0"/>
                <w:dstrike w:val="0"/>
                <w:color w:val="auto"/>
                <w:kern w:val="0"/>
                <w:sz w:val="32"/>
                <w:szCs w:val="32"/>
                <w:vertAlign w:val="baseli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trike w:val="0"/>
                <w:dstrike w:val="0"/>
                <w:color w:val="auto"/>
                <w:kern w:val="0"/>
                <w:sz w:val="32"/>
                <w:szCs w:val="32"/>
                <w:lang w:bidi="ar"/>
              </w:rPr>
              <w:t>燃油加油机税控功能改造整机防爆检验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6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strike w:val="0"/>
                <w:dstrike w:val="0"/>
                <w:color w:val="auto"/>
                <w:kern w:val="0"/>
                <w:sz w:val="32"/>
                <w:szCs w:val="32"/>
                <w:vertAlign w:val="baseli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strike w:val="0"/>
                <w:dstrike w:val="0"/>
                <w:color w:val="auto"/>
                <w:kern w:val="0"/>
                <w:sz w:val="28"/>
                <w:szCs w:val="28"/>
                <w:lang w:val="en-US" w:eastAsia="zh-CN" w:bidi="ar"/>
              </w:rPr>
              <w:t>1.收费标准：200元/台。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</w:trPr>
        <w:tc>
          <w:tcPr>
            <w:tcW w:w="1376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strike w:val="0"/>
                <w:dstrike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strike w:val="0"/>
                <w:dstrike w:val="0"/>
                <w:color w:val="auto"/>
                <w:kern w:val="0"/>
                <w:sz w:val="28"/>
                <w:szCs w:val="28"/>
                <w:lang w:val="en-US" w:eastAsia="zh-CN" w:bidi="ar"/>
              </w:rPr>
              <w:t>2.说明：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textAlignment w:val="auto"/>
              <w:rPr>
                <w:rFonts w:hint="eastAsia" w:ascii="方正仿宋_GBK" w:hAnsi="方正仿宋_GBK" w:eastAsia="方正仿宋_GBK" w:cs="方正仿宋_GBK"/>
                <w:strike w:val="0"/>
                <w:dstrike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strike w:val="0"/>
                <w:dstrike w:val="0"/>
                <w:color w:val="auto"/>
                <w:kern w:val="0"/>
                <w:sz w:val="28"/>
                <w:szCs w:val="28"/>
                <w:lang w:val="en-US" w:eastAsia="zh-CN" w:bidi="ar"/>
              </w:rPr>
              <w:t>（1）燃油加油机税控功能改造整机防爆检验为改造后一次性检验。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textAlignment w:val="auto"/>
              <w:rPr>
                <w:rFonts w:hint="eastAsia" w:ascii="方正仿宋_GBK" w:hAnsi="方正仿宋_GBK" w:eastAsia="方正仿宋_GBK" w:cs="方正仿宋_GBK"/>
                <w:strike w:val="0"/>
                <w:dstrike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strike w:val="0"/>
                <w:dstrike w:val="0"/>
                <w:color w:val="auto"/>
                <w:kern w:val="0"/>
                <w:sz w:val="28"/>
                <w:szCs w:val="28"/>
                <w:lang w:val="en-US" w:eastAsia="zh-CN" w:bidi="ar"/>
              </w:rPr>
              <w:t>（2）一次检验3台（不含）以上，按收费标准的80%收费。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textAlignment w:val="auto"/>
              <w:rPr>
                <w:rFonts w:hint="eastAsia" w:ascii="方正仿宋_GBK" w:hAnsi="方正仿宋_GBK" w:eastAsia="方正仿宋_GBK" w:cs="方正仿宋_GBK"/>
                <w:strike w:val="0"/>
                <w:dstrike w:val="0"/>
                <w:color w:val="auto"/>
                <w:kern w:val="0"/>
                <w:sz w:val="32"/>
                <w:szCs w:val="32"/>
                <w:vertAlign w:val="baseli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strike w:val="0"/>
                <w:dstrike w:val="0"/>
                <w:color w:val="auto"/>
                <w:kern w:val="0"/>
                <w:sz w:val="28"/>
                <w:szCs w:val="28"/>
                <w:lang w:val="en-US" w:eastAsia="zh-CN" w:bidi="ar"/>
              </w:rPr>
              <w:t>（3）技术资料审查费按收费标准的10%收费。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400" w:firstLineChars="500"/>
        <w:textAlignment w:val="auto"/>
        <w:rPr>
          <w:rFonts w:hint="eastAsia" w:ascii="方正仿宋_GBK" w:hAnsi="方正仿宋_GBK" w:eastAsia="方正仿宋_GBK" w:cs="方正仿宋_GBK"/>
          <w:strike w:val="0"/>
          <w:dstrike w:val="0"/>
          <w:color w:val="auto"/>
          <w:kern w:val="0"/>
          <w:sz w:val="28"/>
          <w:szCs w:val="28"/>
          <w:lang w:val="en-US" w:eastAsia="zh-CN" w:bidi="ar"/>
        </w:rPr>
      </w:pPr>
    </w:p>
    <w:p>
      <w:pPr>
        <w:pStyle w:val="5"/>
        <w:snapToGrid w:val="0"/>
        <w:spacing w:line="360" w:lineRule="atLeast"/>
        <w:jc w:val="left"/>
        <w:rPr>
          <w:rFonts w:hint="default" w:ascii="方正仿宋_GBK" w:hAnsi="Times New Roman" w:eastAsia="方正仿宋_GBK" w:cstheme="minorBidi"/>
          <w:b/>
          <w:bCs/>
          <w:spacing w:val="-7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eastAsia="方正仿宋_GBK" w:cstheme="minorBidi"/>
          <w:b/>
          <w:bCs/>
          <w:spacing w:val="-7"/>
          <w:kern w:val="2"/>
          <w:sz w:val="32"/>
          <w:szCs w:val="32"/>
          <w:lang w:val="en-US" w:eastAsia="zh-CN" w:bidi="ar-SA"/>
        </w:rPr>
        <w:t>十一、</w:t>
      </w:r>
      <w:r>
        <w:rPr>
          <w:rFonts w:hint="eastAsia" w:ascii="方正仿宋_GBK" w:hAnsi="Times New Roman" w:eastAsia="方正仿宋_GBK" w:cstheme="minorBidi"/>
          <w:b/>
          <w:bCs/>
          <w:spacing w:val="-7"/>
          <w:kern w:val="2"/>
          <w:sz w:val="32"/>
          <w:szCs w:val="32"/>
          <w:lang w:val="en-US" w:eastAsia="zh-CN" w:bidi="ar-SA"/>
        </w:rPr>
        <w:t>在用汽车运输液体危险货物常压容器（罐体）</w:t>
      </w:r>
    </w:p>
    <w:tbl>
      <w:tblPr>
        <w:tblStyle w:val="6"/>
        <w:tblW w:w="137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0"/>
        <w:gridCol w:w="1121"/>
        <w:gridCol w:w="1121"/>
        <w:gridCol w:w="1121"/>
        <w:gridCol w:w="1121"/>
        <w:gridCol w:w="1121"/>
        <w:gridCol w:w="1121"/>
        <w:gridCol w:w="1121"/>
        <w:gridCol w:w="1121"/>
        <w:gridCol w:w="1121"/>
        <w:gridCol w:w="1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3766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napToGrid w:val="0"/>
              <w:spacing w:line="360" w:lineRule="atLeast"/>
              <w:jc w:val="left"/>
              <w:rPr>
                <w:rFonts w:hint="eastAsia" w:ascii="方正仿宋_GBK" w:eastAsia="方正仿宋_GBK" w:hAnsiTheme="minorEastAsia" w:cstheme="minorEastAsia"/>
                <w:b/>
                <w:bCs/>
                <w:spacing w:val="-23"/>
                <w:w w:val="8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Times New Roman" w:eastAsia="方正仿宋_GBK" w:cstheme="minorBidi"/>
                <w:b/>
                <w:bCs/>
                <w:spacing w:val="-7"/>
                <w:kern w:val="2"/>
                <w:sz w:val="32"/>
                <w:szCs w:val="32"/>
                <w:lang w:val="en-US" w:eastAsia="zh-CN" w:bidi="ar-SA"/>
              </w:rPr>
              <w:t>在用汽车运输液体危险货物常压容器（罐体）定期检验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25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right" w:pos="23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560705</wp:posOffset>
                      </wp:positionH>
                      <wp:positionV relativeFrom="paragraph">
                        <wp:posOffset>4445</wp:posOffset>
                      </wp:positionV>
                      <wp:extent cx="990600" cy="804545"/>
                      <wp:effectExtent l="3175" t="3810" r="6350" b="10795"/>
                      <wp:wrapNone/>
                      <wp:docPr id="20" name="直接连接符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90600" cy="804545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 y;margin-left:44.15pt;margin-top:0.35pt;height:63.35pt;width:78pt;z-index:251671552;mso-width-relative:page;mso-height-relative:page;" filled="f" stroked="t" coordsize="21600,21600" o:gfxdata="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">
                      <v:fill on="f" focussize="0,0"/>
                      <v:stroke weight="0.5pt" color="#000000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收费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检验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标准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 w:themeColor="text1"/>
                <w:spacing w:val="-20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 w:themeColor="text1"/>
                <w:spacing w:val="-2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元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 w:themeColor="text1"/>
                <w:spacing w:val="-20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内容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25400</wp:posOffset>
                      </wp:positionV>
                      <wp:extent cx="1625600" cy="376555"/>
                      <wp:effectExtent l="1270" t="4445" r="1905" b="9525"/>
                      <wp:wrapNone/>
                      <wp:docPr id="19" name="直接连接符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625600" cy="376555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 y;margin-left:-5.7pt;margin-top:2pt;height:29.65pt;width:128pt;z-index:251670528;mso-width-relative:page;mso-height-relative:page;" filled="f" stroked="t" coordsize="21600,21600" o:gfxdata="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">
                      <v:fill on="f" focussize="0,0"/>
                      <v:stroke weight="0.5pt" color="#000000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</w:rPr>
              <w:t>介质</w:t>
            </w:r>
            <w:r>
              <w:rPr>
                <w:rFonts w:hint="eastAsia" w:ascii="方正仿宋_GBK" w:eastAsia="方正仿宋_GBK" w:hAnsiTheme="minorEastAsia" w:cstheme="minorEastAsia"/>
                <w:b/>
                <w:bCs/>
                <w:kern w:val="0"/>
                <w:sz w:val="28"/>
                <w:szCs w:val="28"/>
                <w:lang w:val="en-US" w:eastAsia="zh-CN"/>
              </w:rPr>
              <w:t>类别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 w:cs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 w:cstheme="minorEastAsia"/>
                <w:b/>
                <w:bCs/>
                <w:kern w:val="0"/>
                <w:sz w:val="28"/>
                <w:szCs w:val="28"/>
              </w:rPr>
              <w:t>抽残液</w:t>
            </w:r>
            <w:r>
              <w:rPr>
                <w:rFonts w:hint="eastAsia" w:ascii="方正仿宋_GBK" w:eastAsia="方正仿宋_GBK" w:hAnsiTheme="minorEastAsia" w:cstheme="minorEastAsia"/>
                <w:b/>
                <w:bCs/>
                <w:spacing w:val="-23"/>
                <w:w w:val="8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方正仿宋_GBK" w:eastAsia="方正仿宋_GBK" w:hAnsiTheme="minorEastAsia" w:cstheme="minorEastAsia"/>
                <w:b/>
                <w:bCs/>
                <w:spacing w:val="-23"/>
                <w:w w:val="80"/>
                <w:kern w:val="0"/>
                <w:sz w:val="28"/>
                <w:szCs w:val="28"/>
                <w:lang w:val="en-US" w:eastAsia="zh-CN"/>
              </w:rPr>
              <w:t>立方米</w:t>
            </w:r>
            <w:r>
              <w:rPr>
                <w:rFonts w:hint="eastAsia" w:ascii="方正仿宋_GBK" w:eastAsia="方正仿宋_GBK" w:hAnsiTheme="minorEastAsia" w:cstheme="minorEastAsia"/>
                <w:b/>
                <w:bCs/>
                <w:spacing w:val="-23"/>
                <w:w w:val="80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 w:cs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 w:cstheme="minorEastAsia"/>
                <w:b/>
                <w:bCs/>
                <w:kern w:val="0"/>
                <w:sz w:val="28"/>
                <w:szCs w:val="28"/>
              </w:rPr>
              <w:t>清洗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 w:cs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 w:cstheme="minorEastAsia"/>
                <w:b/>
                <w:bCs/>
                <w:kern w:val="0"/>
                <w:sz w:val="28"/>
                <w:szCs w:val="28"/>
              </w:rPr>
              <w:t>置换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 w:cs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 w:cstheme="minorEastAsia"/>
                <w:b/>
                <w:bCs/>
                <w:spacing w:val="-23"/>
                <w:w w:val="8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方正仿宋_GBK" w:eastAsia="方正仿宋_GBK" w:hAnsiTheme="minorEastAsia" w:cstheme="minorEastAsia"/>
                <w:b/>
                <w:bCs/>
                <w:spacing w:val="-23"/>
                <w:w w:val="80"/>
                <w:kern w:val="0"/>
                <w:sz w:val="28"/>
                <w:szCs w:val="28"/>
                <w:lang w:val="en-US" w:eastAsia="zh-CN"/>
              </w:rPr>
              <w:t>立方米</w:t>
            </w:r>
            <w:r>
              <w:rPr>
                <w:rFonts w:hint="eastAsia" w:ascii="方正仿宋_GBK" w:eastAsia="方正仿宋_GBK" w:hAnsiTheme="minorEastAsia" w:cstheme="minorEastAsia"/>
                <w:b/>
                <w:bCs/>
                <w:spacing w:val="-23"/>
                <w:w w:val="80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 w:cs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 w:cstheme="minorEastAsia"/>
                <w:b/>
                <w:bCs/>
                <w:kern w:val="0"/>
                <w:sz w:val="28"/>
                <w:szCs w:val="28"/>
              </w:rPr>
              <w:t>蒸汽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 w:cs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 w:cstheme="minorEastAsia"/>
                <w:b/>
                <w:bCs/>
                <w:kern w:val="0"/>
                <w:sz w:val="28"/>
                <w:szCs w:val="28"/>
              </w:rPr>
              <w:t>吹扫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 w:cstheme="minorEastAsia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 w:hAnsiTheme="minorEastAsia" w:cstheme="minorEastAsia"/>
                <w:b/>
                <w:bCs/>
                <w:spacing w:val="-23"/>
                <w:w w:val="8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方正仿宋_GBK" w:eastAsia="方正仿宋_GBK" w:hAnsiTheme="minorEastAsia" w:cstheme="minorEastAsia"/>
                <w:b/>
                <w:bCs/>
                <w:spacing w:val="-23"/>
                <w:w w:val="80"/>
                <w:kern w:val="0"/>
                <w:sz w:val="28"/>
                <w:szCs w:val="28"/>
                <w:lang w:val="en-US" w:eastAsia="zh-CN"/>
              </w:rPr>
              <w:t>立方米</w:t>
            </w:r>
            <w:r>
              <w:rPr>
                <w:rFonts w:hint="eastAsia" w:ascii="方正仿宋_GBK" w:eastAsia="方正仿宋_GBK" w:hAnsiTheme="minorEastAsia" w:cstheme="minorEastAsia"/>
                <w:b/>
                <w:bCs/>
                <w:spacing w:val="-23"/>
                <w:w w:val="80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 w:cs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 w:cstheme="minorEastAsia"/>
                <w:b/>
                <w:bCs/>
                <w:kern w:val="0"/>
                <w:sz w:val="28"/>
                <w:szCs w:val="28"/>
              </w:rPr>
              <w:t>导静电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 w:cstheme="minorEastAsia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 w:hAnsiTheme="minorEastAsia" w:cstheme="minorEastAsia"/>
                <w:b/>
                <w:bCs/>
                <w:kern w:val="0"/>
                <w:sz w:val="28"/>
                <w:szCs w:val="28"/>
              </w:rPr>
              <w:t>检验</w:t>
            </w:r>
            <w:r>
              <w:rPr>
                <w:rFonts w:hint="eastAsia" w:ascii="方正仿宋_GBK" w:eastAsia="方正仿宋_GBK" w:hAnsiTheme="minorEastAsia" w:cstheme="minorEastAsia"/>
                <w:b/>
                <w:bCs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pacing w:val="-1"/>
                <w:kern w:val="0"/>
                <w:sz w:val="28"/>
                <w:szCs w:val="28"/>
              </w:rPr>
              <w:t>次</w:t>
            </w:r>
            <w:r>
              <w:rPr>
                <w:rFonts w:hint="eastAsia" w:ascii="方正仿宋_GBK" w:eastAsia="方正仿宋_GBK" w:hAnsiTheme="minorEastAsia" w:cstheme="minorEastAsia"/>
                <w:b/>
                <w:bCs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 w:cs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 w:cstheme="minorEastAsia"/>
                <w:b/>
                <w:bCs/>
                <w:kern w:val="0"/>
                <w:sz w:val="28"/>
                <w:szCs w:val="28"/>
              </w:rPr>
              <w:t>内外部   检验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 w:cs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 w:cstheme="minorEastAsia"/>
                <w:b/>
                <w:bCs/>
                <w:spacing w:val="-23"/>
                <w:w w:val="8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方正仿宋_GBK" w:eastAsia="方正仿宋_GBK" w:hAnsiTheme="minorEastAsia" w:cstheme="minorEastAsia"/>
                <w:b/>
                <w:bCs/>
                <w:spacing w:val="-23"/>
                <w:w w:val="80"/>
                <w:kern w:val="0"/>
                <w:sz w:val="28"/>
                <w:szCs w:val="28"/>
                <w:lang w:val="en-US" w:eastAsia="zh-CN"/>
              </w:rPr>
              <w:t>立方米</w:t>
            </w:r>
            <w:r>
              <w:rPr>
                <w:rFonts w:hint="eastAsia" w:ascii="方正仿宋_GBK" w:eastAsia="方正仿宋_GBK" w:hAnsiTheme="minorEastAsia" w:cstheme="minorEastAsia"/>
                <w:b/>
                <w:bCs/>
                <w:spacing w:val="-23"/>
                <w:w w:val="80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 w:cs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 w:cstheme="minorEastAsia"/>
                <w:b/>
                <w:bCs/>
                <w:kern w:val="0"/>
                <w:sz w:val="28"/>
                <w:szCs w:val="28"/>
                <w:lang w:val="en-US" w:eastAsia="zh-CN"/>
              </w:rPr>
              <w:t>水</w:t>
            </w:r>
            <w:r>
              <w:rPr>
                <w:rFonts w:hint="eastAsia" w:ascii="方正仿宋_GBK" w:eastAsia="方正仿宋_GBK" w:hAnsiTheme="minorEastAsia" w:cstheme="minorEastAsia"/>
                <w:b/>
                <w:bCs/>
                <w:kern w:val="0"/>
                <w:sz w:val="28"/>
                <w:szCs w:val="28"/>
              </w:rPr>
              <w:t>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 w:cs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 w:cstheme="minorEastAsia"/>
                <w:b/>
                <w:bCs/>
                <w:kern w:val="0"/>
                <w:sz w:val="28"/>
                <w:szCs w:val="28"/>
              </w:rPr>
              <w:t>试验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 w:cs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 w:cstheme="minorEastAsia"/>
                <w:b/>
                <w:bCs/>
                <w:spacing w:val="-23"/>
                <w:w w:val="8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方正仿宋_GBK" w:eastAsia="方正仿宋_GBK" w:hAnsiTheme="minorEastAsia" w:cstheme="minorEastAsia"/>
                <w:b/>
                <w:bCs/>
                <w:spacing w:val="-23"/>
                <w:w w:val="80"/>
                <w:kern w:val="0"/>
                <w:sz w:val="28"/>
                <w:szCs w:val="28"/>
                <w:lang w:val="en-US" w:eastAsia="zh-CN"/>
              </w:rPr>
              <w:t>立方米</w:t>
            </w:r>
            <w:r>
              <w:rPr>
                <w:rFonts w:hint="eastAsia" w:ascii="方正仿宋_GBK" w:eastAsia="方正仿宋_GBK" w:hAnsiTheme="minorEastAsia" w:cstheme="minorEastAsia"/>
                <w:b/>
                <w:bCs/>
                <w:spacing w:val="-23"/>
                <w:w w:val="80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 w:cs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 w:cstheme="minorEastAsia"/>
                <w:b/>
                <w:bCs/>
                <w:kern w:val="0"/>
                <w:sz w:val="28"/>
                <w:szCs w:val="28"/>
              </w:rPr>
              <w:t xml:space="preserve">气密性   </w:t>
            </w:r>
            <w:r>
              <w:rPr>
                <w:rFonts w:hint="eastAsia" w:ascii="方正仿宋_GBK" w:eastAsia="方正仿宋_GBK" w:hAnsiTheme="minorEastAsia" w:cstheme="minorEastAsia"/>
                <w:b/>
                <w:bCs/>
                <w:kern w:val="0"/>
                <w:sz w:val="28"/>
                <w:szCs w:val="28"/>
                <w:lang w:val="en-US" w:eastAsia="zh-CN"/>
              </w:rPr>
              <w:t>试</w:t>
            </w:r>
            <w:r>
              <w:rPr>
                <w:rFonts w:hint="eastAsia" w:ascii="方正仿宋_GBK" w:eastAsia="方正仿宋_GBK" w:hAnsiTheme="minorEastAsia" w:cstheme="minorEastAsia"/>
                <w:b/>
                <w:bCs/>
                <w:kern w:val="0"/>
                <w:sz w:val="28"/>
                <w:szCs w:val="28"/>
              </w:rPr>
              <w:t>验</w:t>
            </w:r>
            <w:r>
              <w:rPr>
                <w:rFonts w:hint="eastAsia" w:ascii="方正仿宋_GBK" w:eastAsia="方正仿宋_GBK" w:hAnsiTheme="minorEastAsia" w:cstheme="minorEastAsia"/>
                <w:b/>
                <w:bCs/>
                <w:kern w:val="0"/>
                <w:sz w:val="28"/>
                <w:szCs w:val="28"/>
                <w:lang w:eastAsia="zh-CN"/>
              </w:rPr>
              <w:t>　</w:t>
            </w:r>
            <w:r>
              <w:rPr>
                <w:rFonts w:hint="eastAsia" w:ascii="方正仿宋_GBK" w:eastAsia="方正仿宋_GBK" w:hAnsiTheme="minorEastAsia" w:cstheme="minorEastAsia"/>
                <w:b/>
                <w:bCs/>
                <w:spacing w:val="-23"/>
                <w:w w:val="8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方正仿宋_GBK" w:eastAsia="方正仿宋_GBK" w:hAnsiTheme="minorEastAsia" w:cstheme="minorEastAsia"/>
                <w:b/>
                <w:bCs/>
                <w:spacing w:val="-23"/>
                <w:w w:val="80"/>
                <w:kern w:val="0"/>
                <w:sz w:val="28"/>
                <w:szCs w:val="28"/>
                <w:lang w:val="en-US" w:eastAsia="zh-CN"/>
              </w:rPr>
              <w:t>立方米</w:t>
            </w:r>
            <w:r>
              <w:rPr>
                <w:rFonts w:hint="eastAsia" w:ascii="方正仿宋_GBK" w:eastAsia="方正仿宋_GBK" w:hAnsiTheme="minorEastAsia" w:cstheme="minorEastAsia"/>
                <w:b/>
                <w:bCs/>
                <w:spacing w:val="-23"/>
                <w:w w:val="80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 w:cs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 w:cstheme="minorEastAsia"/>
                <w:b/>
                <w:bCs/>
                <w:kern w:val="0"/>
                <w:sz w:val="28"/>
                <w:szCs w:val="28"/>
                <w:lang w:val="en-US" w:eastAsia="zh-CN"/>
              </w:rPr>
              <w:t>通气</w:t>
            </w:r>
            <w:r>
              <w:rPr>
                <w:rFonts w:hint="eastAsia" w:ascii="方正仿宋_GBK" w:eastAsia="方正仿宋_GBK" w:hAnsiTheme="minorEastAsia" w:cstheme="minorEastAsia"/>
                <w:b/>
                <w:bCs/>
                <w:kern w:val="0"/>
                <w:sz w:val="28"/>
                <w:szCs w:val="28"/>
              </w:rPr>
              <w:t>阀 性能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 w:cs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 w:cstheme="minorEastAsia"/>
                <w:b/>
                <w:bCs/>
                <w:kern w:val="0"/>
                <w:sz w:val="28"/>
                <w:szCs w:val="28"/>
              </w:rPr>
              <w:t>试验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 w:cs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 w:cstheme="minorEastAsia"/>
                <w:b/>
                <w:bCs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方正仿宋_GBK" w:eastAsia="方正仿宋_GBK" w:hAnsiTheme="minorEastAsia" w:cstheme="minorEastAsia"/>
                <w:b/>
                <w:bCs/>
                <w:kern w:val="0"/>
                <w:sz w:val="28"/>
                <w:szCs w:val="28"/>
              </w:rPr>
              <w:t>只</w:t>
            </w:r>
            <w:r>
              <w:rPr>
                <w:rFonts w:hint="eastAsia" w:ascii="方正仿宋_GBK" w:eastAsia="方正仿宋_GBK" w:hAnsiTheme="minorEastAsia" w:cstheme="minorEastAsia"/>
                <w:b/>
                <w:bCs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 w:cs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 w:cstheme="minorEastAsia"/>
                <w:b/>
                <w:bCs/>
                <w:kern w:val="0"/>
                <w:sz w:val="28"/>
                <w:szCs w:val="28"/>
              </w:rPr>
              <w:t>除锈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 w:cstheme="minorEastAsia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eastAsia="方正仿宋_GBK" w:hAnsiTheme="minorEastAsia" w:cstheme="minorEastAsia"/>
                <w:b/>
                <w:bCs/>
                <w:spacing w:val="-23"/>
                <w:w w:val="8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方正仿宋_GBK" w:eastAsia="方正仿宋_GBK" w:hAnsiTheme="minorEastAsia" w:cstheme="minorEastAsia"/>
                <w:b/>
                <w:bCs/>
                <w:spacing w:val="-23"/>
                <w:w w:val="80"/>
                <w:kern w:val="0"/>
                <w:sz w:val="28"/>
                <w:szCs w:val="28"/>
                <w:lang w:val="en-US" w:eastAsia="zh-CN"/>
              </w:rPr>
              <w:t>平方米</w:t>
            </w:r>
            <w:r>
              <w:rPr>
                <w:rFonts w:hint="eastAsia" w:ascii="方正仿宋_GBK" w:eastAsia="方正仿宋_GBK" w:hAnsiTheme="minorEastAsia" w:cstheme="minorEastAsia"/>
                <w:b/>
                <w:bCs/>
                <w:spacing w:val="-23"/>
                <w:w w:val="80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 w:cs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 w:cstheme="minorEastAsia"/>
                <w:b/>
                <w:bCs/>
                <w:kern w:val="0"/>
                <w:sz w:val="28"/>
                <w:szCs w:val="28"/>
              </w:rPr>
              <w:t>喷漆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 w:cs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 w:cstheme="minorEastAsia"/>
                <w:b/>
                <w:bCs/>
                <w:kern w:val="0"/>
                <w:sz w:val="28"/>
                <w:szCs w:val="28"/>
              </w:rPr>
              <w:t>喷字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hAnsiTheme="minorEastAsia" w:cstheme="minorEastAsia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 w:hAnsiTheme="minorEastAsia" w:cstheme="minorEastAsia"/>
                <w:b/>
                <w:bCs/>
                <w:spacing w:val="-23"/>
                <w:w w:val="8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方正仿宋_GBK" w:eastAsia="方正仿宋_GBK" w:hAnsiTheme="minorEastAsia" w:cstheme="minorEastAsia"/>
                <w:b/>
                <w:bCs/>
                <w:spacing w:val="-23"/>
                <w:w w:val="80"/>
                <w:kern w:val="0"/>
                <w:sz w:val="28"/>
                <w:szCs w:val="28"/>
                <w:lang w:val="en-US" w:eastAsia="zh-CN"/>
              </w:rPr>
              <w:t>平方米</w:t>
            </w:r>
            <w:r>
              <w:rPr>
                <w:rFonts w:hint="eastAsia" w:ascii="方正仿宋_GBK" w:eastAsia="方正仿宋_GBK" w:hAnsiTheme="minorEastAsia" w:cstheme="minorEastAsia"/>
                <w:b/>
                <w:bCs/>
                <w:spacing w:val="-23"/>
                <w:w w:val="80"/>
                <w:kern w:val="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5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91" w:left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/>
                <w:bCs/>
                <w:spacing w:val="-1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-1"/>
                <w:kern w:val="0"/>
                <w:sz w:val="28"/>
                <w:szCs w:val="28"/>
              </w:rPr>
              <w:t>轻度危害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91" w:left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pacing w:val="-1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1"/>
                <w:kern w:val="0"/>
                <w:sz w:val="28"/>
                <w:szCs w:val="28"/>
              </w:rPr>
              <w:t>20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91" w:left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pacing w:val="-1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1"/>
                <w:kern w:val="0"/>
                <w:sz w:val="28"/>
                <w:szCs w:val="28"/>
              </w:rPr>
              <w:t>18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91" w:left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pacing w:val="-1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1"/>
                <w:kern w:val="0"/>
                <w:sz w:val="28"/>
                <w:szCs w:val="28"/>
              </w:rPr>
              <w:t>/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91" w:left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pacing w:val="-1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1"/>
                <w:kern w:val="0"/>
                <w:sz w:val="28"/>
                <w:szCs w:val="28"/>
              </w:rPr>
              <w:t>20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91" w:left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pacing w:val="-1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1"/>
                <w:kern w:val="0"/>
                <w:sz w:val="28"/>
                <w:szCs w:val="28"/>
              </w:rPr>
              <w:t>90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91" w:left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pacing w:val="-1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1"/>
                <w:kern w:val="0"/>
                <w:sz w:val="28"/>
                <w:szCs w:val="28"/>
              </w:rPr>
              <w:t>50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91" w:left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pacing w:val="-1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1"/>
                <w:kern w:val="0"/>
                <w:sz w:val="28"/>
                <w:szCs w:val="28"/>
              </w:rPr>
              <w:t>100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91" w:left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pacing w:val="-1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1"/>
                <w:kern w:val="0"/>
                <w:sz w:val="28"/>
                <w:szCs w:val="28"/>
              </w:rPr>
              <w:t>40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91" w:left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pacing w:val="-1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1"/>
                <w:kern w:val="0"/>
                <w:sz w:val="28"/>
                <w:szCs w:val="28"/>
              </w:rPr>
              <w:t>8～10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91" w:lef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-1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pacing w:val="-1"/>
                <w:kern w:val="0"/>
                <w:sz w:val="28"/>
                <w:szCs w:val="28"/>
              </w:rPr>
              <w:t>10</w:t>
            </w:r>
            <w:r>
              <w:rPr>
                <w:rFonts w:hint="eastAsia" w:ascii="方正仿宋_GBK" w:hAnsi="仿宋" w:eastAsia="方正仿宋_GBK"/>
                <w:kern w:val="0"/>
                <w:sz w:val="28"/>
                <w:szCs w:val="28"/>
              </w:rPr>
              <w:t>～</w:t>
            </w:r>
            <w:r>
              <w:rPr>
                <w:rFonts w:hint="eastAsia" w:ascii="方正仿宋_GBK" w:hAnsi="方正仿宋_GBK" w:eastAsia="方正仿宋_GBK" w:cs="方正仿宋_GBK"/>
                <w:spacing w:val="-1"/>
                <w:kern w:val="0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5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91" w:lef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pacing w:val="-1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-1"/>
                <w:kern w:val="0"/>
                <w:sz w:val="28"/>
                <w:szCs w:val="28"/>
              </w:rPr>
              <w:t>中度危害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91" w:left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pacing w:val="-1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1"/>
                <w:kern w:val="0"/>
                <w:sz w:val="28"/>
                <w:szCs w:val="28"/>
              </w:rPr>
              <w:t>20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91" w:left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pacing w:val="-1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1"/>
                <w:kern w:val="0"/>
                <w:sz w:val="28"/>
                <w:szCs w:val="28"/>
              </w:rPr>
              <w:t>20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91" w:left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pacing w:val="-1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1"/>
                <w:kern w:val="0"/>
                <w:sz w:val="28"/>
                <w:szCs w:val="28"/>
              </w:rPr>
              <w:t>/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91" w:left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pacing w:val="-1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1"/>
                <w:kern w:val="0"/>
                <w:sz w:val="28"/>
                <w:szCs w:val="28"/>
              </w:rPr>
              <w:t>20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91" w:left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pacing w:val="-1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1"/>
                <w:kern w:val="0"/>
                <w:sz w:val="28"/>
                <w:szCs w:val="28"/>
              </w:rPr>
              <w:t>100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91" w:left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pacing w:val="-1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1"/>
                <w:kern w:val="0"/>
                <w:sz w:val="28"/>
                <w:szCs w:val="28"/>
              </w:rPr>
              <w:t>50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91" w:left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pacing w:val="-1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1"/>
                <w:kern w:val="0"/>
                <w:sz w:val="28"/>
                <w:szCs w:val="28"/>
              </w:rPr>
              <w:t>100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91" w:left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pacing w:val="-1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1"/>
                <w:kern w:val="0"/>
                <w:sz w:val="28"/>
                <w:szCs w:val="28"/>
              </w:rPr>
              <w:t>40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91" w:left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pacing w:val="-1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1"/>
                <w:kern w:val="0"/>
                <w:sz w:val="28"/>
                <w:szCs w:val="28"/>
              </w:rPr>
              <w:t>8～10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91" w:lef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-1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pacing w:val="-1"/>
                <w:kern w:val="0"/>
                <w:sz w:val="28"/>
                <w:szCs w:val="28"/>
              </w:rPr>
              <w:t>10～12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5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91" w:lef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pacing w:val="-1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-1"/>
                <w:kern w:val="0"/>
                <w:sz w:val="28"/>
                <w:szCs w:val="28"/>
              </w:rPr>
              <w:t>高度危害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91" w:left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pacing w:val="-1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1"/>
                <w:kern w:val="0"/>
                <w:sz w:val="28"/>
                <w:szCs w:val="28"/>
              </w:rPr>
              <w:t>20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91" w:left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pacing w:val="-1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1"/>
                <w:kern w:val="0"/>
                <w:sz w:val="28"/>
                <w:szCs w:val="28"/>
              </w:rPr>
              <w:t>22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91" w:left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pacing w:val="-1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1"/>
                <w:kern w:val="0"/>
                <w:sz w:val="28"/>
                <w:szCs w:val="28"/>
              </w:rPr>
              <w:t>22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91" w:left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pacing w:val="-1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1"/>
                <w:kern w:val="0"/>
                <w:sz w:val="28"/>
                <w:szCs w:val="28"/>
              </w:rPr>
              <w:t>20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91" w:left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pacing w:val="-1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1"/>
                <w:kern w:val="0"/>
                <w:sz w:val="28"/>
                <w:szCs w:val="28"/>
              </w:rPr>
              <w:t>110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91" w:left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pacing w:val="-1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1"/>
                <w:kern w:val="0"/>
                <w:sz w:val="28"/>
                <w:szCs w:val="28"/>
              </w:rPr>
              <w:t>50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91" w:left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pacing w:val="-1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1"/>
                <w:kern w:val="0"/>
                <w:sz w:val="28"/>
                <w:szCs w:val="28"/>
              </w:rPr>
              <w:t>100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91" w:left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pacing w:val="-1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1"/>
                <w:kern w:val="0"/>
                <w:sz w:val="28"/>
                <w:szCs w:val="28"/>
              </w:rPr>
              <w:t>40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91" w:left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pacing w:val="-1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1"/>
                <w:kern w:val="0"/>
                <w:sz w:val="28"/>
                <w:szCs w:val="28"/>
              </w:rPr>
              <w:t>8～10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91" w:lef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-1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pacing w:val="-1"/>
                <w:kern w:val="0"/>
                <w:sz w:val="28"/>
                <w:szCs w:val="28"/>
              </w:rPr>
              <w:t>10～12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5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91" w:lef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pacing w:val="-1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-1"/>
                <w:kern w:val="0"/>
                <w:sz w:val="28"/>
                <w:szCs w:val="28"/>
              </w:rPr>
              <w:t>极度危害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91" w:left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pacing w:val="-1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1"/>
                <w:kern w:val="0"/>
                <w:sz w:val="28"/>
                <w:szCs w:val="28"/>
              </w:rPr>
              <w:t>20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91" w:left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pacing w:val="-1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1"/>
                <w:kern w:val="0"/>
                <w:sz w:val="28"/>
                <w:szCs w:val="28"/>
              </w:rPr>
              <w:t>24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91" w:left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pacing w:val="-1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1"/>
                <w:kern w:val="0"/>
                <w:sz w:val="28"/>
                <w:szCs w:val="28"/>
              </w:rPr>
              <w:t>24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91" w:left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pacing w:val="-1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1"/>
                <w:kern w:val="0"/>
                <w:sz w:val="28"/>
                <w:szCs w:val="28"/>
              </w:rPr>
              <w:t>20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91" w:left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pacing w:val="-1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1"/>
                <w:kern w:val="0"/>
                <w:sz w:val="28"/>
                <w:szCs w:val="28"/>
              </w:rPr>
              <w:t>120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91" w:left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pacing w:val="-1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1"/>
                <w:kern w:val="0"/>
                <w:sz w:val="28"/>
                <w:szCs w:val="28"/>
              </w:rPr>
              <w:t>50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91" w:left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pacing w:val="-1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1"/>
                <w:kern w:val="0"/>
                <w:sz w:val="28"/>
                <w:szCs w:val="28"/>
              </w:rPr>
              <w:t>100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91" w:left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pacing w:val="-1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1"/>
                <w:kern w:val="0"/>
                <w:sz w:val="28"/>
                <w:szCs w:val="28"/>
              </w:rPr>
              <w:t>40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91" w:left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pacing w:val="-1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1"/>
                <w:kern w:val="0"/>
                <w:sz w:val="28"/>
                <w:szCs w:val="28"/>
              </w:rPr>
              <w:t>8～10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91" w:lef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-1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pacing w:val="-1"/>
                <w:kern w:val="0"/>
                <w:sz w:val="28"/>
                <w:szCs w:val="28"/>
              </w:rPr>
              <w:t>10～12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7" w:hRule="exact"/>
          <w:jc w:val="center"/>
        </w:trPr>
        <w:tc>
          <w:tcPr>
            <w:tcW w:w="13766" w:type="dxa"/>
            <w:gridSpan w:val="1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300"/>
              <w:jc w:val="left"/>
              <w:textAlignment w:val="auto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说明：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卸车管路检验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收费标准为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30元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/根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通气阀、液面计及其它附件的修理、零件更换等按不高于市场价格另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行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收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费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，更换时的再次检验不再收费。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3.依据特种设备安全技术规范，应当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进行无损检测、理化试验、金相检测的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按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本通知</w:t>
            </w:r>
            <w:r>
              <w:rPr>
                <w:rFonts w:hint="eastAsia" w:ascii="方正仿宋_GBK" w:hAnsi="方正仿宋_GBK" w:eastAsia="方正仿宋_GBK" w:cs="方正仿宋_GBK"/>
                <w:strike w:val="0"/>
                <w:dstrike w:val="0"/>
                <w:color w:val="auto"/>
                <w:kern w:val="0"/>
                <w:sz w:val="24"/>
                <w:szCs w:val="24"/>
                <w:lang w:val="en-US" w:eastAsia="zh-CN" w:bidi="ar"/>
              </w:rPr>
              <w:t>无损检测、理化金相等检验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收费标准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另行收费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/>
              <w:textAlignment w:val="auto"/>
              <w:rPr>
                <w:rFonts w:hint="eastAsia" w:ascii="方正仿宋_GBK" w:hAnsi="方正仿宋_GBK" w:eastAsia="方正仿宋_GBK" w:cs="方正仿宋_GBK"/>
                <w:spacing w:val="-1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使用单位抽残液、清洗置换已达检验要求的，抽残液、清洗置换、蒸汽吹扫不得另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行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收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费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。</w:t>
            </w:r>
          </w:p>
        </w:tc>
      </w:tr>
    </w:tbl>
    <w:p>
      <w:pPr>
        <w:widowControl/>
        <w:numPr>
          <w:ilvl w:val="0"/>
          <w:numId w:val="0"/>
        </w:numPr>
        <w:spacing w:line="360" w:lineRule="exact"/>
        <w:jc w:val="left"/>
        <w:rPr>
          <w:rFonts w:hint="eastAsia" w:ascii="方正仿宋_GBK" w:hAnsi="Times New Roman" w:eastAsia="方正仿宋_GBK"/>
          <w:b/>
          <w:bCs/>
          <w:spacing w:val="-7"/>
          <w:sz w:val="32"/>
          <w:szCs w:val="32"/>
        </w:rPr>
      </w:pPr>
      <w:r>
        <w:rPr>
          <w:rFonts w:hint="eastAsia" w:ascii="方正仿宋_GBK" w:hAnsi="Times New Roman" w:eastAsia="方正仿宋_GBK"/>
          <w:b/>
          <w:bCs/>
          <w:spacing w:val="-7"/>
          <w:sz w:val="32"/>
          <w:szCs w:val="32"/>
          <w:lang w:val="en-US" w:eastAsia="zh-CN"/>
        </w:rPr>
        <w:t>十二、</w:t>
      </w:r>
      <w:r>
        <w:rPr>
          <w:rFonts w:hint="eastAsia" w:ascii="方正仿宋_GBK" w:hAnsi="Times New Roman" w:eastAsia="方正仿宋_GBK"/>
          <w:b/>
          <w:bCs/>
          <w:spacing w:val="-7"/>
          <w:sz w:val="32"/>
          <w:szCs w:val="32"/>
        </w:rPr>
        <w:t>无损检测</w:t>
      </w:r>
    </w:p>
    <w:tbl>
      <w:tblPr>
        <w:tblStyle w:val="6"/>
        <w:tblW w:w="136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594"/>
        <w:gridCol w:w="594"/>
        <w:gridCol w:w="597"/>
        <w:gridCol w:w="561"/>
        <w:gridCol w:w="561"/>
        <w:gridCol w:w="563"/>
        <w:gridCol w:w="561"/>
        <w:gridCol w:w="567"/>
        <w:gridCol w:w="563"/>
        <w:gridCol w:w="563"/>
        <w:gridCol w:w="564"/>
        <w:gridCol w:w="563"/>
        <w:gridCol w:w="566"/>
        <w:gridCol w:w="563"/>
        <w:gridCol w:w="672"/>
        <w:gridCol w:w="672"/>
        <w:gridCol w:w="672"/>
        <w:gridCol w:w="672"/>
        <w:gridCol w:w="672"/>
        <w:gridCol w:w="678"/>
        <w:gridCol w:w="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10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27" w:leftChars="-13"/>
              <w:jc w:val="center"/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检验</w:t>
            </w:r>
          </w:p>
          <w:p>
            <w:pPr>
              <w:widowControl/>
              <w:spacing w:line="300" w:lineRule="exact"/>
              <w:ind w:left="-27" w:leftChars="-13"/>
              <w:jc w:val="center"/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内容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27" w:leftChars="-13"/>
              <w:jc w:val="center"/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X射线拍片</w:t>
            </w:r>
          </w:p>
        </w:tc>
        <w:tc>
          <w:tcPr>
            <w:tcW w:w="28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27" w:leftChars="-13"/>
              <w:jc w:val="center"/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超声</w:t>
            </w:r>
            <w:r>
              <w:rPr>
                <w:rFonts w:hint="eastAsia" w:ascii="方正仿宋_GBK" w:hAnsi="宋体" w:eastAsia="方正仿宋_GBK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检测</w:t>
            </w:r>
          </w:p>
        </w:tc>
        <w:tc>
          <w:tcPr>
            <w:tcW w:w="28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27" w:leftChars="-13"/>
              <w:jc w:val="center"/>
              <w:rPr>
                <w:rFonts w:hint="eastAsia" w:ascii="方正仿宋_GBK" w:hAnsi="宋体" w:eastAsia="方正仿宋_GBK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磁粉</w:t>
            </w:r>
            <w:r>
              <w:rPr>
                <w:rFonts w:hint="eastAsia" w:ascii="方正仿宋_GBK" w:hAnsi="宋体" w:eastAsia="方正仿宋_GBK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检测</w:t>
            </w:r>
          </w:p>
          <w:p>
            <w:pPr>
              <w:widowControl/>
              <w:spacing w:line="300" w:lineRule="exact"/>
              <w:ind w:left="-27" w:leftChars="-13"/>
              <w:jc w:val="center"/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非荧光/荧光</w:t>
            </w:r>
            <w:r>
              <w:rPr>
                <w:rFonts w:hint="eastAsia" w:ascii="方正仿宋_GBK" w:hAnsi="宋体" w:eastAsia="方正仿宋_GBK" w:cs="宋体"/>
                <w:b/>
                <w:bCs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46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27" w:leftChars="-13"/>
              <w:jc w:val="center"/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 w:themeColor="text1"/>
                <w:spacing w:val="2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渗透检测</w:t>
            </w:r>
          </w:p>
        </w:tc>
        <w:tc>
          <w:tcPr>
            <w:tcW w:w="5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27" w:leftChars="-13"/>
              <w:jc w:val="center"/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exact"/>
              <w:ind w:left="-27" w:leftChars="-13"/>
              <w:jc w:val="center"/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测</w:t>
            </w:r>
          </w:p>
          <w:p>
            <w:pPr>
              <w:widowControl/>
              <w:spacing w:line="300" w:lineRule="exact"/>
              <w:ind w:left="-27" w:leftChars="-13"/>
              <w:jc w:val="center"/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exact"/>
              <w:ind w:left="-27" w:leftChars="-13"/>
              <w:jc w:val="center"/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exact"/>
              <w:ind w:left="-27" w:leftChars="-13"/>
              <w:jc w:val="center"/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27" w:leftChars="-13"/>
              <w:jc w:val="center"/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27" w:leftChars="-13"/>
              <w:jc w:val="center"/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</w:t>
            </w:r>
          </w:p>
          <w:p>
            <w:pPr>
              <w:widowControl/>
              <w:spacing w:line="300" w:lineRule="exact"/>
              <w:ind w:left="-27" w:leftChars="-13"/>
              <w:jc w:val="center"/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机</w:t>
            </w:r>
          </w:p>
          <w:p>
            <w:pPr>
              <w:widowControl/>
              <w:spacing w:line="300" w:lineRule="exact"/>
              <w:ind w:left="-27" w:leftChars="-13"/>
              <w:jc w:val="center"/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费</w:t>
            </w:r>
          </w:p>
        </w:tc>
        <w:tc>
          <w:tcPr>
            <w:tcW w:w="5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27" w:leftChars="-13"/>
              <w:jc w:val="center"/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检</w:t>
            </w:r>
          </w:p>
          <w:p>
            <w:pPr>
              <w:widowControl/>
              <w:spacing w:line="300" w:lineRule="exact"/>
              <w:ind w:left="-27" w:leftChars="-13"/>
              <w:jc w:val="center"/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验</w:t>
            </w:r>
          </w:p>
          <w:p>
            <w:pPr>
              <w:widowControl/>
              <w:spacing w:line="300" w:lineRule="exact"/>
              <w:ind w:left="-27" w:leftChars="-13"/>
              <w:jc w:val="center"/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</w:t>
            </w:r>
          </w:p>
          <w:p>
            <w:pPr>
              <w:widowControl/>
              <w:spacing w:line="300" w:lineRule="exact"/>
              <w:ind w:left="-27" w:leftChars="-13"/>
              <w:jc w:val="center"/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  <w:p>
            <w:pPr>
              <w:widowControl/>
              <w:spacing w:line="300" w:lineRule="exact"/>
              <w:ind w:left="-27" w:leftChars="-13"/>
              <w:jc w:val="center"/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内</w:t>
            </w:r>
          </w:p>
        </w:tc>
        <w:tc>
          <w:tcPr>
            <w:tcW w:w="5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27" w:leftChars="-13"/>
              <w:jc w:val="center"/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外</w:t>
            </w:r>
          </w:p>
          <w:p>
            <w:pPr>
              <w:widowControl/>
              <w:spacing w:line="300" w:lineRule="exact"/>
              <w:ind w:left="-27" w:leftChars="-13"/>
              <w:jc w:val="center"/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exact"/>
              <w:ind w:left="-27" w:leftChars="-13"/>
              <w:jc w:val="center"/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</w:t>
            </w:r>
          </w:p>
        </w:tc>
        <w:tc>
          <w:tcPr>
            <w:tcW w:w="5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27" w:leftChars="-13"/>
              <w:jc w:val="center"/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</w:t>
            </w:r>
          </w:p>
          <w:p>
            <w:pPr>
              <w:widowControl/>
              <w:spacing w:line="300" w:lineRule="exact"/>
              <w:ind w:left="-27" w:leftChars="-13"/>
              <w:jc w:val="center"/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机</w:t>
            </w:r>
          </w:p>
          <w:p>
            <w:pPr>
              <w:widowControl/>
              <w:spacing w:line="300" w:lineRule="exact"/>
              <w:ind w:left="-27" w:leftChars="-13"/>
              <w:jc w:val="center"/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费</w:t>
            </w: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27" w:leftChars="-13"/>
              <w:jc w:val="center"/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焊缝</w:t>
            </w: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27" w:leftChars="-13"/>
              <w:jc w:val="center"/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钢板</w:t>
            </w:r>
          </w:p>
        </w:tc>
        <w:tc>
          <w:tcPr>
            <w:tcW w:w="5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27" w:leftChars="-13"/>
              <w:jc w:val="center"/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</w:t>
            </w:r>
          </w:p>
          <w:p>
            <w:pPr>
              <w:widowControl/>
              <w:spacing w:line="300" w:lineRule="exact"/>
              <w:ind w:left="-27" w:leftChars="-13"/>
              <w:jc w:val="center"/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机</w:t>
            </w:r>
          </w:p>
          <w:p>
            <w:pPr>
              <w:widowControl/>
              <w:spacing w:line="300" w:lineRule="exact"/>
              <w:ind w:left="-27" w:leftChars="-13"/>
              <w:jc w:val="center"/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费</w:t>
            </w: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27" w:leftChars="-13"/>
              <w:jc w:val="center"/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焊缝</w:t>
            </w: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27" w:leftChars="-13"/>
              <w:jc w:val="center"/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钢板</w:t>
            </w:r>
          </w:p>
        </w:tc>
        <w:tc>
          <w:tcPr>
            <w:tcW w:w="5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27" w:leftChars="-13"/>
              <w:jc w:val="center"/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焊</w:t>
            </w:r>
          </w:p>
          <w:p>
            <w:pPr>
              <w:widowControl/>
              <w:spacing w:line="300" w:lineRule="exact"/>
              <w:ind w:left="-27" w:leftChars="-13"/>
              <w:jc w:val="center"/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exact"/>
              <w:ind w:left="-27" w:leftChars="-13"/>
              <w:jc w:val="center"/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缝</w:t>
            </w:r>
          </w:p>
        </w:tc>
        <w:tc>
          <w:tcPr>
            <w:tcW w:w="40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27" w:leftChars="-13"/>
              <w:jc w:val="center"/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接管外径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8"/>
                <w:szCs w:val="28"/>
              </w:rPr>
              <w:t>Φ</w:t>
            </w:r>
            <w:r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mm</w:t>
            </w:r>
            <w:r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  <w:jc w:val="center"/>
        </w:trPr>
        <w:tc>
          <w:tcPr>
            <w:tcW w:w="10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27" w:leftChars="-13"/>
              <w:jc w:val="center"/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27" w:leftChars="-13"/>
              <w:jc w:val="center"/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检</w:t>
            </w:r>
          </w:p>
          <w:p>
            <w:pPr>
              <w:widowControl/>
              <w:spacing w:line="300" w:lineRule="exact"/>
              <w:ind w:left="-27" w:leftChars="-13"/>
              <w:jc w:val="center"/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验</w:t>
            </w:r>
          </w:p>
          <w:p>
            <w:pPr>
              <w:widowControl/>
              <w:spacing w:line="300" w:lineRule="exact"/>
              <w:ind w:left="-27" w:leftChars="-13"/>
              <w:jc w:val="center"/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</w:t>
            </w:r>
          </w:p>
          <w:p>
            <w:pPr>
              <w:widowControl/>
              <w:spacing w:line="300" w:lineRule="exact"/>
              <w:ind w:left="-27" w:leftChars="-13"/>
              <w:jc w:val="center"/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  <w:p>
            <w:pPr>
              <w:widowControl/>
              <w:spacing w:line="300" w:lineRule="exact"/>
              <w:ind w:left="-27" w:leftChars="-13"/>
              <w:jc w:val="center"/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内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外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exact"/>
              <w:ind w:left="-27" w:leftChars="-13"/>
              <w:jc w:val="center"/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</w:t>
            </w:r>
          </w:p>
        </w:tc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27" w:leftChars="-13"/>
              <w:jc w:val="center"/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检验</w:t>
            </w:r>
          </w:p>
          <w:p>
            <w:pPr>
              <w:widowControl/>
              <w:spacing w:line="300" w:lineRule="exact"/>
              <w:ind w:left="-27" w:leftChars="-13"/>
              <w:jc w:val="center"/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</w:t>
            </w:r>
          </w:p>
          <w:p>
            <w:pPr>
              <w:widowControl/>
              <w:spacing w:line="300" w:lineRule="exact"/>
              <w:ind w:left="-27" w:leftChars="-13"/>
              <w:jc w:val="center"/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  <w:p>
            <w:pPr>
              <w:widowControl/>
              <w:spacing w:line="300" w:lineRule="exact"/>
              <w:ind w:left="-27" w:leftChars="-13"/>
              <w:jc w:val="center"/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内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27" w:leftChars="-13"/>
              <w:jc w:val="center"/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外</w:t>
            </w:r>
          </w:p>
          <w:p>
            <w:pPr>
              <w:widowControl/>
              <w:spacing w:line="300" w:lineRule="exact"/>
              <w:ind w:left="-27" w:leftChars="-13"/>
              <w:jc w:val="center"/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exact"/>
              <w:ind w:left="-27" w:leftChars="-13"/>
              <w:jc w:val="center"/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</w:t>
            </w:r>
          </w:p>
        </w:tc>
        <w:tc>
          <w:tcPr>
            <w:tcW w:w="5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27" w:leftChars="-13"/>
              <w:jc w:val="center"/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检</w:t>
            </w:r>
          </w:p>
          <w:p>
            <w:pPr>
              <w:widowControl/>
              <w:spacing w:line="300" w:lineRule="exact"/>
              <w:ind w:left="-27" w:leftChars="-13"/>
              <w:jc w:val="center"/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验</w:t>
            </w:r>
          </w:p>
          <w:p>
            <w:pPr>
              <w:widowControl/>
              <w:spacing w:line="300" w:lineRule="exact"/>
              <w:ind w:left="-27" w:leftChars="-13"/>
              <w:jc w:val="center"/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</w:t>
            </w:r>
          </w:p>
          <w:p>
            <w:pPr>
              <w:widowControl/>
              <w:spacing w:line="300" w:lineRule="exact"/>
              <w:ind w:left="-27" w:leftChars="-13"/>
              <w:jc w:val="center"/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  <w:p>
            <w:pPr>
              <w:widowControl/>
              <w:spacing w:line="300" w:lineRule="exact"/>
              <w:ind w:left="-27" w:leftChars="-13"/>
              <w:jc w:val="center"/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内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27" w:leftChars="-13"/>
              <w:jc w:val="center"/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外</w:t>
            </w:r>
          </w:p>
          <w:p>
            <w:pPr>
              <w:widowControl/>
              <w:spacing w:line="300" w:lineRule="exact"/>
              <w:ind w:left="-27" w:leftChars="-13"/>
              <w:jc w:val="center"/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exact"/>
              <w:ind w:left="-27" w:leftChars="-13"/>
              <w:jc w:val="center"/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27" w:leftChars="-13"/>
              <w:jc w:val="center"/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检</w:t>
            </w:r>
          </w:p>
          <w:p>
            <w:pPr>
              <w:widowControl/>
              <w:spacing w:line="300" w:lineRule="exact"/>
              <w:ind w:left="-27" w:leftChars="-13"/>
              <w:jc w:val="center"/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验</w:t>
            </w:r>
          </w:p>
          <w:p>
            <w:pPr>
              <w:widowControl/>
              <w:spacing w:line="300" w:lineRule="exact"/>
              <w:ind w:left="-27" w:leftChars="-13"/>
              <w:jc w:val="center"/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</w:t>
            </w:r>
          </w:p>
          <w:p>
            <w:pPr>
              <w:widowControl/>
              <w:spacing w:line="300" w:lineRule="exact"/>
              <w:ind w:left="-27" w:leftChars="-13"/>
              <w:jc w:val="center"/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  <w:p>
            <w:pPr>
              <w:widowControl/>
              <w:spacing w:line="300" w:lineRule="exact"/>
              <w:ind w:left="-27" w:leftChars="-13"/>
              <w:jc w:val="center"/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内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27" w:leftChars="-13"/>
              <w:jc w:val="center"/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外</w:t>
            </w:r>
          </w:p>
          <w:p>
            <w:pPr>
              <w:widowControl/>
              <w:spacing w:line="300" w:lineRule="exact"/>
              <w:ind w:left="-27" w:leftChars="-13"/>
              <w:jc w:val="center"/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exact"/>
              <w:ind w:left="-27" w:leftChars="-13"/>
              <w:jc w:val="center"/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</w:t>
            </w:r>
          </w:p>
        </w:tc>
        <w:tc>
          <w:tcPr>
            <w:tcW w:w="5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27" w:leftChars="-13"/>
              <w:jc w:val="center"/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8"/>
                <w:szCs w:val="28"/>
              </w:rPr>
              <w:t>Φ</w:t>
            </w:r>
            <w:r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＜50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27" w:leftChars="-13"/>
              <w:jc w:val="center"/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50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8"/>
                <w:szCs w:val="28"/>
              </w:rPr>
              <w:t>≤Φ</w:t>
            </w:r>
            <w:r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＜100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27" w:leftChars="-13"/>
              <w:jc w:val="center"/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8"/>
                <w:szCs w:val="28"/>
              </w:rPr>
              <w:t>≤Φ</w:t>
            </w:r>
            <w:r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＜ 150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27" w:leftChars="-13"/>
              <w:jc w:val="center"/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150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8"/>
                <w:szCs w:val="28"/>
              </w:rPr>
              <w:t>≤Φ</w:t>
            </w:r>
            <w:r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＜200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27" w:leftChars="-13"/>
              <w:jc w:val="center"/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200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8"/>
                <w:szCs w:val="28"/>
              </w:rPr>
              <w:t>≤Φ</w:t>
            </w:r>
            <w:r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＜300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27" w:leftChars="-13"/>
              <w:jc w:val="center"/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8"/>
                <w:szCs w:val="28"/>
              </w:rPr>
              <w:t>Φ</w:t>
            </w:r>
            <w:r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≥300</w:t>
            </w:r>
          </w:p>
        </w:tc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27" w:leftChars="-13"/>
              <w:jc w:val="center"/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计费</w:t>
            </w:r>
          </w:p>
          <w:p>
            <w:pPr>
              <w:widowControl/>
              <w:spacing w:line="300" w:lineRule="exact"/>
              <w:ind w:left="-27" w:leftChars="-13"/>
              <w:jc w:val="center"/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 w:hAnsi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 w:cstheme="minorEastAsia"/>
                <w:kern w:val="0"/>
                <w:sz w:val="28"/>
                <w:szCs w:val="28"/>
              </w:rPr>
              <w:t>次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 w:hAnsi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 w:cstheme="minorEastAsia"/>
                <w:kern w:val="0"/>
                <w:sz w:val="28"/>
                <w:szCs w:val="28"/>
              </w:rPr>
              <w:t>片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 w:hAnsi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 w:cstheme="minorEastAsia"/>
                <w:kern w:val="0"/>
                <w:sz w:val="28"/>
                <w:szCs w:val="28"/>
              </w:rPr>
              <w:t>片</w:t>
            </w:r>
          </w:p>
        </w:tc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 w:hAnsi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 w:cstheme="minorEastAsia"/>
                <w:kern w:val="0"/>
                <w:sz w:val="28"/>
                <w:szCs w:val="28"/>
              </w:rPr>
              <w:t>次</w:t>
            </w:r>
          </w:p>
        </w:tc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 w:hAnsiTheme="minorEastAsia" w:cs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eastAsia="方正仿宋_GBK" w:hAnsiTheme="minorEastAsia" w:cstheme="minorEastAsia"/>
                <w:kern w:val="0"/>
                <w:sz w:val="28"/>
                <w:szCs w:val="28"/>
                <w:lang w:val="en-US" w:eastAsia="zh-CN"/>
              </w:rPr>
              <w:t>米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 w:hAnsiTheme="minorEastAsia" w:cs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eastAsia="方正仿宋_GBK" w:hAnsiTheme="minorEastAsia" w:cstheme="minorEastAsia"/>
                <w:kern w:val="0"/>
                <w:sz w:val="28"/>
                <w:szCs w:val="28"/>
                <w:lang w:val="en-US" w:eastAsia="zh-CN"/>
              </w:rPr>
              <w:t>米</w:t>
            </w:r>
          </w:p>
        </w:tc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eastAsia="方正仿宋_GBK" w:hAnsiTheme="minorEastAsia" w:cstheme="minorEastAsia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 w:cs="宋体" w:hAnsiTheme="minorEastAsia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平方米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eastAsia="方正仿宋_GBK" w:hAnsiTheme="minorEastAsia" w:cs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 w:hAnsiTheme="minorEastAsia" w:cstheme="minorEastAsia"/>
                <w:kern w:val="0"/>
                <w:sz w:val="28"/>
                <w:szCs w:val="28"/>
                <w:lang w:val="en-US" w:eastAsia="zh-CN"/>
              </w:rPr>
              <w:t>平方米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eastAsia="方正仿宋_GBK" w:hAnsi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 w:cstheme="minorEastAsia"/>
                <w:kern w:val="0"/>
                <w:sz w:val="28"/>
                <w:szCs w:val="28"/>
              </w:rPr>
              <w:t>次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eastAsia="方正仿宋_GBK" w:hAnsiTheme="minorEastAsia" w:cs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 w:hAnsiTheme="minorEastAsia" w:cstheme="minorEastAsia"/>
                <w:kern w:val="0"/>
                <w:sz w:val="28"/>
                <w:szCs w:val="28"/>
                <w:lang w:val="en-US" w:eastAsia="zh-CN"/>
              </w:rPr>
              <w:t>米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eastAsia="方正仿宋_GBK" w:hAnsiTheme="minorEastAsia" w:cs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eastAsia="方正仿宋_GBK" w:hAnsiTheme="minorEastAsia" w:cstheme="minorEastAsia"/>
                <w:kern w:val="0"/>
                <w:sz w:val="28"/>
                <w:szCs w:val="28"/>
                <w:lang w:val="en-US" w:eastAsia="zh-CN"/>
              </w:rPr>
              <w:t>米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eastAsia="方正仿宋_GBK" w:hAnsiTheme="minorEastAsia" w:cs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eastAsia="方正仿宋_GBK" w:hAnsiTheme="minorEastAsia" w:cstheme="minorEastAsia"/>
                <w:kern w:val="0"/>
                <w:sz w:val="28"/>
                <w:szCs w:val="28"/>
                <w:lang w:val="en-US" w:eastAsia="zh-CN"/>
              </w:rPr>
              <w:t>平方米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eastAsia="方正仿宋_GBK" w:hAnsiTheme="minorEastAsia" w:cs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eastAsia="方正仿宋_GBK" w:hAnsiTheme="minorEastAsia" w:cstheme="minorEastAsia"/>
                <w:kern w:val="0"/>
                <w:sz w:val="28"/>
                <w:szCs w:val="28"/>
                <w:lang w:val="en-US" w:eastAsia="zh-CN"/>
              </w:rPr>
              <w:t>平方米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 w:hAnsiTheme="minorEastAsia" w:cs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eastAsia="方正仿宋_GBK" w:hAnsiTheme="minorEastAsia" w:cstheme="minorEastAsia"/>
                <w:kern w:val="0"/>
                <w:sz w:val="28"/>
                <w:szCs w:val="28"/>
                <w:lang w:val="en-US" w:eastAsia="zh-CN"/>
              </w:rPr>
              <w:t>米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 w:hAnsi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 w:cstheme="minorEastAsia"/>
                <w:kern w:val="0"/>
                <w:sz w:val="28"/>
                <w:szCs w:val="28"/>
              </w:rPr>
              <w:t>个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 w:hAnsi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 w:cstheme="minorEastAsia"/>
                <w:kern w:val="0"/>
                <w:sz w:val="28"/>
                <w:szCs w:val="28"/>
              </w:rPr>
              <w:t>个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 w:hAnsi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 w:cstheme="minorEastAsia"/>
                <w:kern w:val="0"/>
                <w:sz w:val="28"/>
                <w:szCs w:val="28"/>
              </w:rPr>
              <w:t>个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 w:hAnsi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 w:cstheme="minorEastAsia"/>
                <w:kern w:val="0"/>
                <w:sz w:val="28"/>
                <w:szCs w:val="28"/>
              </w:rPr>
              <w:t>个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 w:hAnsi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 w:cstheme="minorEastAsia"/>
                <w:kern w:val="0"/>
                <w:sz w:val="28"/>
                <w:szCs w:val="28"/>
              </w:rPr>
              <w:t>个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 w:hAnsi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 w:cstheme="minorEastAsia"/>
                <w:kern w:val="0"/>
                <w:sz w:val="28"/>
                <w:szCs w:val="28"/>
              </w:rPr>
              <w:t>个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 w:hAnsi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 w:cstheme="minorEastAsia"/>
                <w:kern w:val="0"/>
                <w:sz w:val="28"/>
                <w:szCs w:val="28"/>
              </w:rPr>
              <w:t>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9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27" w:leftChars="-13"/>
              <w:jc w:val="center"/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收费</w:t>
            </w:r>
          </w:p>
          <w:p>
            <w:pPr>
              <w:widowControl/>
              <w:spacing w:line="300" w:lineRule="exact"/>
              <w:ind w:left="-27" w:leftChars="-13"/>
              <w:jc w:val="center"/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标准</w:t>
            </w:r>
            <w:r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w w:val="100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（元）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27" w:leftChars="-13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2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27" w:leftChars="-13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27" w:leftChars="-13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27" w:leftChars="-13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27" w:leftChars="-13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27" w:leftChars="-13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27" w:leftChars="-13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27" w:leftChars="-13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27" w:leftChars="-13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55" w:leftChars="-26" w:right="-34" w:rightChars="-16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20/ 30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55" w:leftChars="-26" w:right="-34" w:rightChars="-16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26/ 39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55" w:leftChars="-26" w:right="-34" w:rightChars="-16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28/ 38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55" w:leftChars="-26" w:right="-34" w:rightChars="-16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35/ 45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55" w:leftChars="-26" w:right="-34" w:rightChars="-16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55" w:leftChars="-26" w:right="-34" w:rightChars="-16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55" w:leftChars="-26" w:right="-34" w:rightChars="-16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55" w:leftChars="-26" w:right="-34" w:rightChars="-16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55" w:leftChars="-26" w:right="-34" w:rightChars="-16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55" w:leftChars="-26" w:right="-34" w:rightChars="-16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55" w:leftChars="-26" w:right="-34" w:rightChars="-16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55" w:leftChars="-26" w:right="-34" w:rightChars="-16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  <w:jc w:val="center"/>
        </w:trPr>
        <w:tc>
          <w:tcPr>
            <w:tcW w:w="13677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300"/>
              <w:jc w:val="left"/>
              <w:textAlignment w:val="auto"/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说明：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-15" w:rightChars="0" w:firstLine="480" w:firstLineChars="200"/>
              <w:jc w:val="left"/>
              <w:textAlignment w:val="auto"/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外出检测出机费为台班最低收费，当按照</w:t>
            </w: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单价×数量</w:t>
            </w: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计算的检测费用超过出机费时，按计算</w:t>
            </w: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金</w:t>
            </w: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额收费</w:t>
            </w: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免收出机费。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检测部位距地面高度</w:t>
            </w: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超过</w:t>
            </w: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3米</w:t>
            </w: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不含</w:t>
            </w: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）的</w:t>
            </w: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加</w:t>
            </w: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收30%；检测部位距地面高度</w:t>
            </w: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超过7米（不含）的，加</w:t>
            </w: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收50%。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 w:firstLine="480" w:firstLineChars="200"/>
              <w:jc w:val="left"/>
              <w:textAlignment w:val="auto"/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射线检测和超声检测，厚度</w:t>
            </w: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为</w:t>
            </w: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20mm</w:t>
            </w: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不含</w:t>
            </w: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～</w:t>
            </w: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0mm</w:t>
            </w: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含</w:t>
            </w: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）的</w:t>
            </w: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加</w:t>
            </w: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收50%；厚度</w:t>
            </w: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超过</w:t>
            </w: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40mm</w:t>
            </w: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不含</w:t>
            </w: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）的</w:t>
            </w: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加</w:t>
            </w: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收100%</w:t>
            </w: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-15" w:rightChars="0" w:firstLine="480" w:firstLineChars="2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进入有毒介质压力容器内部检测</w:t>
            </w: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的，</w:t>
            </w: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加</w:t>
            </w: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收20%。</w:t>
            </w:r>
          </w:p>
        </w:tc>
      </w:tr>
    </w:tbl>
    <w:p>
      <w:pPr>
        <w:widowControl/>
        <w:spacing w:line="360" w:lineRule="exact"/>
        <w:jc w:val="left"/>
        <w:rPr>
          <w:rFonts w:ascii="方正小标宋_GBK" w:eastAsia="方正小标宋_GBK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Times New Roman" w:eastAsia="方正仿宋_GBK"/>
          <w:b/>
          <w:bCs/>
          <w:spacing w:val="-7"/>
          <w:sz w:val="32"/>
          <w:szCs w:val="32"/>
          <w:lang w:val="en-US" w:eastAsia="zh-CN"/>
        </w:rPr>
        <w:t>十三、</w:t>
      </w:r>
      <w:r>
        <w:rPr>
          <w:rFonts w:hint="eastAsia" w:ascii="方正仿宋_GBK" w:hAnsi="Times New Roman" w:eastAsia="方正仿宋_GBK"/>
          <w:b/>
          <w:bCs/>
          <w:spacing w:val="-7"/>
          <w:sz w:val="32"/>
          <w:szCs w:val="32"/>
        </w:rPr>
        <w:t>理化、金相</w:t>
      </w:r>
      <w:r>
        <w:rPr>
          <w:rFonts w:hint="eastAsia" w:ascii="方正仿宋_GBK" w:hAnsi="Times New Roman" w:eastAsia="方正仿宋_GBK"/>
          <w:b/>
          <w:bCs/>
          <w:spacing w:val="-7"/>
          <w:sz w:val="32"/>
          <w:szCs w:val="32"/>
          <w:lang w:val="en-US" w:eastAsia="zh-CN"/>
        </w:rPr>
        <w:t>等</w:t>
      </w:r>
      <w:r>
        <w:rPr>
          <w:rFonts w:hint="eastAsia" w:ascii="方正仿宋_GBK" w:hAnsi="Times New Roman" w:eastAsia="方正仿宋_GBK"/>
          <w:b/>
          <w:bCs/>
          <w:spacing w:val="-7"/>
          <w:sz w:val="32"/>
          <w:szCs w:val="32"/>
        </w:rPr>
        <w:t>检验</w:t>
      </w:r>
    </w:p>
    <w:tbl>
      <w:tblPr>
        <w:tblStyle w:val="6"/>
        <w:tblW w:w="136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"/>
        <w:gridCol w:w="1273"/>
        <w:gridCol w:w="1654"/>
        <w:gridCol w:w="812"/>
        <w:gridCol w:w="818"/>
        <w:gridCol w:w="831"/>
        <w:gridCol w:w="850"/>
        <w:gridCol w:w="919"/>
        <w:gridCol w:w="1133"/>
        <w:gridCol w:w="1582"/>
        <w:gridCol w:w="1151"/>
        <w:gridCol w:w="1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检验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内容</w:t>
            </w:r>
          </w:p>
        </w:tc>
        <w:tc>
          <w:tcPr>
            <w:tcW w:w="12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机械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性能</w:t>
            </w:r>
          </w:p>
        </w:tc>
        <w:tc>
          <w:tcPr>
            <w:tcW w:w="16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化学元素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分析</w:t>
            </w:r>
          </w:p>
        </w:tc>
        <w:tc>
          <w:tcPr>
            <w:tcW w:w="33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硬    度</w:t>
            </w:r>
          </w:p>
        </w:tc>
        <w:tc>
          <w:tcPr>
            <w:tcW w:w="9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金相</w:t>
            </w:r>
          </w:p>
        </w:tc>
        <w:tc>
          <w:tcPr>
            <w:tcW w:w="11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宏观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分析</w:t>
            </w:r>
          </w:p>
        </w:tc>
        <w:tc>
          <w:tcPr>
            <w:tcW w:w="15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宏观形貌拍片</w:t>
            </w:r>
          </w:p>
        </w:tc>
        <w:tc>
          <w:tcPr>
            <w:tcW w:w="11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电镜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分析</w:t>
            </w:r>
          </w:p>
        </w:tc>
        <w:tc>
          <w:tcPr>
            <w:tcW w:w="12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内窥镜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4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tLeast"/>
              <w:jc w:val="center"/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洛氏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tLeast"/>
              <w:jc w:val="center"/>
              <w:rPr>
                <w:rFonts w:hint="default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布氏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tLeast"/>
              <w:jc w:val="center"/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里氏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tLeast"/>
              <w:jc w:val="center"/>
              <w:rPr>
                <w:rFonts w:hint="default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维氏</w:t>
            </w:r>
          </w:p>
        </w:tc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计费</w:t>
            </w:r>
            <w:r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点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点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点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点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台次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收费</w:t>
            </w:r>
            <w:r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标准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元</w:t>
            </w:r>
            <w:r>
              <w:rPr>
                <w:rFonts w:hint="eastAsia" w:ascii="方正仿宋_GBK" w:eastAsia="方正仿宋_GBK" w:cs="宋体" w:hAnsiTheme="minorEastAsia"/>
                <w:b/>
                <w:bCs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="宋体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</w:tr>
    </w:tbl>
    <w:p>
      <w:pPr>
        <w:widowControl w:val="0"/>
        <w:autoSpaceDE w:val="0"/>
        <w:autoSpaceDN w:val="0"/>
        <w:adjustRightInd w:val="0"/>
        <w:snapToGrid w:val="0"/>
        <w:spacing w:line="100" w:lineRule="atLeast"/>
        <w:ind w:left="-57" w:right="-57" w:firstLine="0"/>
        <w:jc w:val="left"/>
      </w:pPr>
    </w:p>
    <w:sectPr>
      <w:footerReference r:id="rId3" w:type="default"/>
      <w:pgSz w:w="16838" w:h="11906" w:orient="landscape"/>
      <w:pgMar w:top="1417" w:right="1474" w:bottom="1417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6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7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A0967ED"/>
    <w:multiLevelType w:val="singleLevel"/>
    <w:tmpl w:val="AA0967E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8CF9E30"/>
    <w:multiLevelType w:val="singleLevel"/>
    <w:tmpl w:val="78CF9E3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7E092E8E"/>
    <w:rsid w:val="00D92551"/>
    <w:rsid w:val="017407C2"/>
    <w:rsid w:val="017A7243"/>
    <w:rsid w:val="03102027"/>
    <w:rsid w:val="037F31AE"/>
    <w:rsid w:val="04C90E75"/>
    <w:rsid w:val="055B5236"/>
    <w:rsid w:val="05931151"/>
    <w:rsid w:val="05C92B55"/>
    <w:rsid w:val="06466FEC"/>
    <w:rsid w:val="081637FF"/>
    <w:rsid w:val="08D62A18"/>
    <w:rsid w:val="0959398C"/>
    <w:rsid w:val="09A06D0F"/>
    <w:rsid w:val="09DE7778"/>
    <w:rsid w:val="09E26FD7"/>
    <w:rsid w:val="09F63504"/>
    <w:rsid w:val="0A0F2A23"/>
    <w:rsid w:val="0A151E26"/>
    <w:rsid w:val="0A4B4070"/>
    <w:rsid w:val="0A5627EE"/>
    <w:rsid w:val="0B687BDD"/>
    <w:rsid w:val="0C200572"/>
    <w:rsid w:val="0CC03A32"/>
    <w:rsid w:val="0D540C0B"/>
    <w:rsid w:val="0E2B3F92"/>
    <w:rsid w:val="0EF91F6B"/>
    <w:rsid w:val="0F3D6A8B"/>
    <w:rsid w:val="10A56F8A"/>
    <w:rsid w:val="10E01064"/>
    <w:rsid w:val="10FD28C5"/>
    <w:rsid w:val="11584752"/>
    <w:rsid w:val="11603F53"/>
    <w:rsid w:val="127203E1"/>
    <w:rsid w:val="12E24887"/>
    <w:rsid w:val="12F9640D"/>
    <w:rsid w:val="13A46379"/>
    <w:rsid w:val="13B667A9"/>
    <w:rsid w:val="13DC5E0F"/>
    <w:rsid w:val="14F55C80"/>
    <w:rsid w:val="1623380E"/>
    <w:rsid w:val="17187D88"/>
    <w:rsid w:val="17EB7815"/>
    <w:rsid w:val="18E67433"/>
    <w:rsid w:val="192D5062"/>
    <w:rsid w:val="1A7016AA"/>
    <w:rsid w:val="1A8A7768"/>
    <w:rsid w:val="1B7B2C07"/>
    <w:rsid w:val="1CE55AFC"/>
    <w:rsid w:val="1D793B7F"/>
    <w:rsid w:val="1DB4596C"/>
    <w:rsid w:val="1E284EA4"/>
    <w:rsid w:val="1F8C27B6"/>
    <w:rsid w:val="23A068B5"/>
    <w:rsid w:val="23D94F6E"/>
    <w:rsid w:val="241059BB"/>
    <w:rsid w:val="248C30CD"/>
    <w:rsid w:val="261242EE"/>
    <w:rsid w:val="261A5F29"/>
    <w:rsid w:val="2905425C"/>
    <w:rsid w:val="2913792F"/>
    <w:rsid w:val="294143DB"/>
    <w:rsid w:val="29AA2A29"/>
    <w:rsid w:val="29F11C9B"/>
    <w:rsid w:val="2A152AA2"/>
    <w:rsid w:val="2A27165A"/>
    <w:rsid w:val="2A3844AC"/>
    <w:rsid w:val="2AA42DC6"/>
    <w:rsid w:val="2B19433F"/>
    <w:rsid w:val="2B5244B4"/>
    <w:rsid w:val="2B6F2F87"/>
    <w:rsid w:val="2B942C4D"/>
    <w:rsid w:val="2BE72C24"/>
    <w:rsid w:val="2D0660FE"/>
    <w:rsid w:val="2E3010D2"/>
    <w:rsid w:val="2E9E238F"/>
    <w:rsid w:val="2EBC18D7"/>
    <w:rsid w:val="2F044729"/>
    <w:rsid w:val="2F3373C3"/>
    <w:rsid w:val="30200297"/>
    <w:rsid w:val="319F38CE"/>
    <w:rsid w:val="31C8367E"/>
    <w:rsid w:val="31F66680"/>
    <w:rsid w:val="32DA3BE2"/>
    <w:rsid w:val="33064F3A"/>
    <w:rsid w:val="33C66691"/>
    <w:rsid w:val="33D61FE8"/>
    <w:rsid w:val="34353F63"/>
    <w:rsid w:val="34DF14AF"/>
    <w:rsid w:val="34F94EBE"/>
    <w:rsid w:val="3535425A"/>
    <w:rsid w:val="35F03248"/>
    <w:rsid w:val="36E6502C"/>
    <w:rsid w:val="377C575E"/>
    <w:rsid w:val="37C54043"/>
    <w:rsid w:val="37CF0C18"/>
    <w:rsid w:val="39412F00"/>
    <w:rsid w:val="39CA3878"/>
    <w:rsid w:val="3B2074DA"/>
    <w:rsid w:val="3B7D7C0B"/>
    <w:rsid w:val="3B9B3D89"/>
    <w:rsid w:val="3C1063F2"/>
    <w:rsid w:val="3CA44072"/>
    <w:rsid w:val="3CF43BB4"/>
    <w:rsid w:val="3D1575D1"/>
    <w:rsid w:val="3D1965AE"/>
    <w:rsid w:val="3D3877A3"/>
    <w:rsid w:val="3DC30087"/>
    <w:rsid w:val="3F7A63C3"/>
    <w:rsid w:val="3FAE2447"/>
    <w:rsid w:val="3FBF1E5F"/>
    <w:rsid w:val="41A9504A"/>
    <w:rsid w:val="41BA5DF4"/>
    <w:rsid w:val="41DF7D04"/>
    <w:rsid w:val="42004FD7"/>
    <w:rsid w:val="43784FA8"/>
    <w:rsid w:val="442766B9"/>
    <w:rsid w:val="44353233"/>
    <w:rsid w:val="449E1E86"/>
    <w:rsid w:val="45BB117C"/>
    <w:rsid w:val="45DB25FA"/>
    <w:rsid w:val="45E53BEB"/>
    <w:rsid w:val="470C35A8"/>
    <w:rsid w:val="477A5136"/>
    <w:rsid w:val="48E44E8E"/>
    <w:rsid w:val="48ED7C12"/>
    <w:rsid w:val="490E3639"/>
    <w:rsid w:val="4A3C4889"/>
    <w:rsid w:val="4AD06AE4"/>
    <w:rsid w:val="4BB4039A"/>
    <w:rsid w:val="4BFA3473"/>
    <w:rsid w:val="4C347831"/>
    <w:rsid w:val="4CC1006A"/>
    <w:rsid w:val="4CE138E7"/>
    <w:rsid w:val="4D2B0CAF"/>
    <w:rsid w:val="4D686100"/>
    <w:rsid w:val="4DCD60A1"/>
    <w:rsid w:val="4E1F7060"/>
    <w:rsid w:val="4F1A408F"/>
    <w:rsid w:val="4F260AF5"/>
    <w:rsid w:val="4F2D7D0C"/>
    <w:rsid w:val="502D5D23"/>
    <w:rsid w:val="521A3A80"/>
    <w:rsid w:val="52311D9C"/>
    <w:rsid w:val="527C1C93"/>
    <w:rsid w:val="52CF717F"/>
    <w:rsid w:val="532C0334"/>
    <w:rsid w:val="534653ED"/>
    <w:rsid w:val="53603363"/>
    <w:rsid w:val="53876690"/>
    <w:rsid w:val="54A61F72"/>
    <w:rsid w:val="551F177B"/>
    <w:rsid w:val="55ED2A65"/>
    <w:rsid w:val="562E08EF"/>
    <w:rsid w:val="57170348"/>
    <w:rsid w:val="571A45E0"/>
    <w:rsid w:val="57537BC0"/>
    <w:rsid w:val="57B15BDF"/>
    <w:rsid w:val="58003B32"/>
    <w:rsid w:val="580B05A3"/>
    <w:rsid w:val="58A060E0"/>
    <w:rsid w:val="58DA02EC"/>
    <w:rsid w:val="58E917A8"/>
    <w:rsid w:val="58F27FB7"/>
    <w:rsid w:val="595652DE"/>
    <w:rsid w:val="59FE5974"/>
    <w:rsid w:val="5A281324"/>
    <w:rsid w:val="5AD04D74"/>
    <w:rsid w:val="5B623E1A"/>
    <w:rsid w:val="5C2D6E22"/>
    <w:rsid w:val="5CB60E60"/>
    <w:rsid w:val="5D4E03C1"/>
    <w:rsid w:val="5D83228E"/>
    <w:rsid w:val="5DA3588D"/>
    <w:rsid w:val="5DBF3B11"/>
    <w:rsid w:val="5E0A3DFE"/>
    <w:rsid w:val="5E331AC6"/>
    <w:rsid w:val="5E9638DC"/>
    <w:rsid w:val="5FD8663F"/>
    <w:rsid w:val="603B4774"/>
    <w:rsid w:val="60597AB8"/>
    <w:rsid w:val="60AB3956"/>
    <w:rsid w:val="61156F20"/>
    <w:rsid w:val="611A56FF"/>
    <w:rsid w:val="615A6C98"/>
    <w:rsid w:val="61C001CC"/>
    <w:rsid w:val="628726BA"/>
    <w:rsid w:val="628D68A4"/>
    <w:rsid w:val="62D0756F"/>
    <w:rsid w:val="62E1609E"/>
    <w:rsid w:val="63873FFE"/>
    <w:rsid w:val="638C7D01"/>
    <w:rsid w:val="6415662F"/>
    <w:rsid w:val="64362219"/>
    <w:rsid w:val="6473120F"/>
    <w:rsid w:val="64CD3B73"/>
    <w:rsid w:val="65BB4EFB"/>
    <w:rsid w:val="66371412"/>
    <w:rsid w:val="668A2779"/>
    <w:rsid w:val="67760F4F"/>
    <w:rsid w:val="67B56C8F"/>
    <w:rsid w:val="67F65F84"/>
    <w:rsid w:val="68210C20"/>
    <w:rsid w:val="68806773"/>
    <w:rsid w:val="68B96B1F"/>
    <w:rsid w:val="69850FC8"/>
    <w:rsid w:val="6A5C61DA"/>
    <w:rsid w:val="6AE9447F"/>
    <w:rsid w:val="6B0D2970"/>
    <w:rsid w:val="6B1C558A"/>
    <w:rsid w:val="6C1D4CFE"/>
    <w:rsid w:val="6DB2148D"/>
    <w:rsid w:val="6DD00763"/>
    <w:rsid w:val="6DFE6840"/>
    <w:rsid w:val="6E160D96"/>
    <w:rsid w:val="6EA677EB"/>
    <w:rsid w:val="6F327A13"/>
    <w:rsid w:val="708C0820"/>
    <w:rsid w:val="70C364EC"/>
    <w:rsid w:val="70FE78A9"/>
    <w:rsid w:val="718F59A1"/>
    <w:rsid w:val="71D95A1F"/>
    <w:rsid w:val="720B33A0"/>
    <w:rsid w:val="72B432E8"/>
    <w:rsid w:val="72DA687C"/>
    <w:rsid w:val="72F84CD7"/>
    <w:rsid w:val="739336B0"/>
    <w:rsid w:val="73C4676B"/>
    <w:rsid w:val="74411F70"/>
    <w:rsid w:val="74492B45"/>
    <w:rsid w:val="74D25140"/>
    <w:rsid w:val="75C72ABE"/>
    <w:rsid w:val="75FE2968"/>
    <w:rsid w:val="76AB15FF"/>
    <w:rsid w:val="76AB56D6"/>
    <w:rsid w:val="76DE3E24"/>
    <w:rsid w:val="76E848E1"/>
    <w:rsid w:val="77623D0E"/>
    <w:rsid w:val="77CD3353"/>
    <w:rsid w:val="77FC6DAB"/>
    <w:rsid w:val="78A16719"/>
    <w:rsid w:val="78B87275"/>
    <w:rsid w:val="78EE5248"/>
    <w:rsid w:val="79300E3E"/>
    <w:rsid w:val="796F39D0"/>
    <w:rsid w:val="79952FE1"/>
    <w:rsid w:val="7A014AFF"/>
    <w:rsid w:val="7A096D9E"/>
    <w:rsid w:val="7A6A78D9"/>
    <w:rsid w:val="7A9E7585"/>
    <w:rsid w:val="7ABB51D7"/>
    <w:rsid w:val="7ACC4FAF"/>
    <w:rsid w:val="7BAC3154"/>
    <w:rsid w:val="7C5B09E8"/>
    <w:rsid w:val="7C9E43E2"/>
    <w:rsid w:val="7DA04D99"/>
    <w:rsid w:val="7E092E8E"/>
    <w:rsid w:val="7E1820DF"/>
    <w:rsid w:val="7E5E273D"/>
    <w:rsid w:val="7E77720A"/>
    <w:rsid w:val="7E7852BE"/>
    <w:rsid w:val="7EE12CFA"/>
    <w:rsid w:val="7EF10D53"/>
    <w:rsid w:val="7F011B77"/>
    <w:rsid w:val="7F351668"/>
    <w:rsid w:val="B6DFDF97"/>
    <w:rsid w:val="EFBB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adjustRightInd w:val="0"/>
      <w:snapToGrid/>
      <w:ind w:firstLine="0"/>
      <w:jc w:val="left"/>
    </w:pPr>
    <w:rPr>
      <w:spacing w:val="-25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itle"/>
    <w:basedOn w:val="1"/>
    <w:next w:val="1"/>
    <w:qFormat/>
    <w:uiPriority w:val="0"/>
    <w:pPr>
      <w:adjustRightInd w:val="0"/>
      <w:spacing w:line="567" w:lineRule="atLeast"/>
      <w:jc w:val="center"/>
    </w:pPr>
    <w:rPr>
      <w:rFonts w:hint="eastAsia" w:ascii="黑体" w:hAnsi="Times New Roman" w:eastAsia="黑体" w:cs="Times New Roman"/>
      <w:kern w:val="0"/>
      <w:sz w:val="36"/>
      <w:szCs w:val="20"/>
    </w:rPr>
  </w:style>
  <w:style w:type="table" w:styleId="7">
    <w:name w:val="Table Grid"/>
    <w:basedOn w:val="6"/>
    <w:qFormat/>
    <w:uiPriority w:val="0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paragraph" w:customStyle="1" w:styleId="10">
    <w:name w:val="密级"/>
    <w:qFormat/>
    <w:uiPriority w:val="0"/>
    <w:pPr>
      <w:widowControl w:val="0"/>
      <w:autoSpaceDE w:val="0"/>
      <w:autoSpaceDN w:val="0"/>
      <w:adjustRightInd w:val="0"/>
      <w:snapToGrid w:val="0"/>
      <w:spacing w:line="440" w:lineRule="atLeast"/>
      <w:ind w:firstLine="0"/>
      <w:jc w:val="right"/>
    </w:pPr>
    <w:rPr>
      <w:rFonts w:ascii="黑体" w:hAnsi="Times New Roman" w:eastAsia="黑体" w:cs="Times New Roman"/>
      <w:snapToGrid w:val="0"/>
      <w:sz w:val="30"/>
      <w:lang w:val="en-US" w:eastAsia="zh-CN" w:bidi="ar-SA"/>
    </w:rPr>
  </w:style>
  <w:style w:type="paragraph" w:customStyle="1" w:styleId="11">
    <w:name w:val="文头"/>
    <w:qFormat/>
    <w:uiPriority w:val="0"/>
    <w:pPr>
      <w:widowControl w:val="0"/>
      <w:overflowPunct w:val="0"/>
      <w:autoSpaceDE w:val="0"/>
      <w:autoSpaceDN w:val="0"/>
      <w:adjustRightInd/>
      <w:snapToGrid w:val="0"/>
      <w:spacing w:before="100" w:line="800" w:lineRule="exact"/>
      <w:ind w:left="0" w:right="357" w:firstLine="0"/>
      <w:jc w:val="distribute"/>
    </w:pPr>
    <w:rPr>
      <w:rFonts w:ascii="方正小标宋_GBK" w:hAnsi="Times New Roman" w:eastAsia="方正小标宋_GBK" w:cs="Times New Roman"/>
      <w:b/>
      <w:snapToGrid w:val="0"/>
      <w:color w:val="FF0000"/>
      <w:w w:val="90"/>
      <w:sz w:val="76"/>
      <w:lang w:val="en-US" w:eastAsia="zh-CN" w:bidi="ar-SA"/>
    </w:rPr>
  </w:style>
  <w:style w:type="paragraph" w:customStyle="1" w:styleId="12">
    <w:name w:val="红线"/>
    <w:qFormat/>
    <w:uiPriority w:val="0"/>
    <w:pPr>
      <w:keepNext w:val="0"/>
      <w:keepLines w:val="0"/>
      <w:widowControl w:val="0"/>
      <w:autoSpaceDE w:val="0"/>
      <w:autoSpaceDN w:val="0"/>
      <w:adjustRightInd w:val="0"/>
      <w:snapToGrid/>
      <w:spacing w:before="0" w:after="851" w:line="227" w:lineRule="atLeast"/>
      <w:ind w:right="-142" w:firstLine="0"/>
      <w:jc w:val="center"/>
      <w:outlineLvl w:val="9"/>
    </w:pPr>
    <w:rPr>
      <w:rFonts w:ascii="宋体" w:hAnsi="Times New Roman" w:eastAsia="宋体" w:cs="Times New Roman"/>
      <w:b/>
      <w:snapToGrid w:val="0"/>
      <w:kern w:val="0"/>
      <w:sz w:val="10"/>
      <w:lang w:val="en-US" w:eastAsia="zh-CN" w:bidi="ar-SA"/>
    </w:rPr>
  </w:style>
  <w:style w:type="table" w:customStyle="1" w:styleId="13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4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5">
    <w:name w:val="List Paragraph"/>
    <w:basedOn w:val="1"/>
    <w:unhideWhenUsed/>
    <w:qFormat/>
    <w:uiPriority w:val="34"/>
    <w:pPr>
      <w:ind w:firstLine="420" w:firstLineChars="200"/>
    </w:pPr>
  </w:style>
  <w:style w:type="paragraph" w:customStyle="1" w:styleId="16">
    <w:name w:val="线型"/>
    <w:basedOn w:val="17"/>
    <w:qFormat/>
    <w:uiPriority w:val="0"/>
    <w:pPr>
      <w:spacing w:line="240" w:lineRule="auto"/>
      <w:ind w:left="0" w:firstLine="0"/>
      <w:jc w:val="center"/>
    </w:pPr>
    <w:rPr>
      <w:sz w:val="21"/>
    </w:rPr>
  </w:style>
  <w:style w:type="paragraph" w:customStyle="1" w:styleId="17">
    <w:name w:val="抄送栏"/>
    <w:basedOn w:val="1"/>
    <w:qFormat/>
    <w:uiPriority w:val="0"/>
    <w:pPr>
      <w:adjustRightInd w:val="0"/>
      <w:snapToGrid/>
      <w:spacing w:line="454" w:lineRule="atLeast"/>
      <w:ind w:left="1310" w:right="357" w:hanging="953"/>
    </w:pPr>
  </w:style>
  <w:style w:type="paragraph" w:customStyle="1" w:styleId="18">
    <w:name w:val="印发栏"/>
    <w:basedOn w:val="2"/>
    <w:qFormat/>
    <w:uiPriority w:val="0"/>
    <w:pPr>
      <w:tabs>
        <w:tab w:val="right" w:pos="8465"/>
      </w:tabs>
      <w:spacing w:line="500" w:lineRule="atLeast"/>
      <w:ind w:left="357" w:right="357"/>
    </w:pPr>
    <w:rPr>
      <w:spacing w:val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24</Pages>
  <Words>8302</Words>
  <Characters>10034</Characters>
  <Lines>0</Lines>
  <Paragraphs>0</Paragraphs>
  <TotalTime>15</TotalTime>
  <ScaleCrop>false</ScaleCrop>
  <LinksUpToDate>false</LinksUpToDate>
  <CharactersWithSpaces>10572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2024-05-30T07:42:00Z</dcterms:created>
  <dc:creator>刘亚兵</dc:creator>
  <cp:lastModifiedBy>uos</cp:lastModifiedBy>
  <cp:lastPrinted>2024-08-01T02:53:00Z</cp:lastPrinted>
  <dcterms:modified xsi:type="dcterms:W3CDTF">2024-08-08T14:26:37Z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242F8FD5CD04473998920A8B7182BB96_13</vt:lpwstr>
  </property>
</Properties>
</file>